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23BE84B6" w:rsidR="004E5FC6" w:rsidRPr="00A079D3"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1E7CAE">
        <w:rPr>
          <w:rFonts w:cs="Arial"/>
          <w:b/>
          <w:sz w:val="28"/>
          <w:szCs w:val="28"/>
        </w:rPr>
        <w:t>5</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3C7BB1">
        <w:rPr>
          <w:rFonts w:cs="Arial"/>
          <w:b/>
          <w:sz w:val="28"/>
          <w:szCs w:val="28"/>
        </w:rPr>
        <w:t>RP-</w:t>
      </w:r>
      <w:r w:rsidR="008F7560" w:rsidRPr="003C7BB1">
        <w:rPr>
          <w:rFonts w:cs="Arial"/>
          <w:b/>
          <w:sz w:val="28"/>
          <w:szCs w:val="28"/>
        </w:rPr>
        <w:t>24</w:t>
      </w:r>
      <w:r w:rsidR="00154A77">
        <w:rPr>
          <w:rFonts w:cs="Arial"/>
          <w:b/>
          <w:sz w:val="28"/>
          <w:szCs w:val="28"/>
        </w:rPr>
        <w:t>2030</w:t>
      </w:r>
    </w:p>
    <w:p w14:paraId="51DBE039" w14:textId="41695A39" w:rsidR="004E5FC6" w:rsidRPr="00A079D3" w:rsidRDefault="001E7CAE" w:rsidP="004E5FC6">
      <w:pPr>
        <w:keepLines/>
        <w:tabs>
          <w:tab w:val="left" w:pos="567"/>
        </w:tabs>
        <w:rPr>
          <w:rFonts w:cs="Arial"/>
          <w:b/>
          <w:sz w:val="28"/>
          <w:szCs w:val="28"/>
        </w:rPr>
      </w:pPr>
      <w:r>
        <w:rPr>
          <w:rFonts w:cs="Arial"/>
          <w:b/>
          <w:sz w:val="28"/>
          <w:szCs w:val="28"/>
        </w:rPr>
        <w:t xml:space="preserve">Melbourne, Australia, September </w:t>
      </w:r>
      <w:r w:rsidR="00B47C41">
        <w:rPr>
          <w:rFonts w:cs="Arial"/>
          <w:b/>
          <w:sz w:val="28"/>
          <w:szCs w:val="28"/>
        </w:rPr>
        <w:t>9-1</w:t>
      </w:r>
      <w:r w:rsidR="0007128B">
        <w:rPr>
          <w:rFonts w:cs="Arial"/>
          <w:b/>
          <w:sz w:val="28"/>
          <w:szCs w:val="28"/>
        </w:rPr>
        <w:t>2</w:t>
      </w:r>
      <w:r w:rsidR="00237A0B" w:rsidRPr="00237A0B">
        <w:rPr>
          <w:rFonts w:cs="Arial"/>
          <w:b/>
          <w:sz w:val="28"/>
          <w:szCs w:val="28"/>
        </w:rPr>
        <w:t>, 2024</w:t>
      </w:r>
    </w:p>
    <w:p w14:paraId="3982483C" w14:textId="0FB1D505" w:rsidR="00E90E49" w:rsidRPr="008F1C4E" w:rsidRDefault="00E90E49" w:rsidP="00311702">
      <w:pPr>
        <w:pStyle w:val="3GPPHeader"/>
      </w:pPr>
    </w:p>
    <w:p w14:paraId="4D29A02F" w14:textId="43F0F411"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6B042B">
        <w:rPr>
          <w:b/>
          <w:sz w:val="22"/>
          <w:lang w:eastAsia="zh-CN"/>
        </w:rPr>
        <w:t>9.</w:t>
      </w:r>
      <w:r w:rsidR="00872B53">
        <w:rPr>
          <w:b/>
          <w:sz w:val="22"/>
          <w:lang w:eastAsia="zh-CN"/>
        </w:rPr>
        <w:t>3.</w:t>
      </w:r>
      <w:r w:rsidR="0007128B">
        <w:rPr>
          <w:b/>
          <w:sz w:val="22"/>
          <w:lang w:eastAsia="zh-CN"/>
        </w:rPr>
        <w:t>1</w:t>
      </w:r>
      <w:r w:rsidR="00872B53">
        <w:rPr>
          <w:b/>
          <w:sz w:val="22"/>
          <w:lang w:eastAsia="zh-CN"/>
        </w:rPr>
        <w:t>.</w:t>
      </w:r>
      <w:r w:rsidR="00D6313A">
        <w:rPr>
          <w:b/>
          <w:sz w:val="22"/>
          <w:lang w:eastAsia="zh-CN"/>
        </w:rPr>
        <w:t>3</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F94425" w:rsidR="00E90E49" w:rsidRPr="00CE0424" w:rsidRDefault="003D3C45" w:rsidP="00311702">
      <w:pPr>
        <w:pStyle w:val="3GPPHeader"/>
        <w:rPr>
          <w:sz w:val="22"/>
        </w:rPr>
      </w:pPr>
      <w:r>
        <w:rPr>
          <w:sz w:val="22"/>
        </w:rPr>
        <w:t>Title:</w:t>
      </w:r>
      <w:r w:rsidR="00E90E49" w:rsidRPr="00CE0424">
        <w:rPr>
          <w:sz w:val="22"/>
        </w:rPr>
        <w:tab/>
      </w:r>
      <w:r w:rsidR="00D6313A">
        <w:rPr>
          <w:rStyle w:val="ui-provider"/>
        </w:rPr>
        <w:t>Checkpoint for AI/ML PHY</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02877E6E" w:rsidR="00E90E49" w:rsidRPr="00CE0424" w:rsidRDefault="00230D18" w:rsidP="00CE0424">
      <w:pPr>
        <w:pStyle w:val="Heading1"/>
      </w:pPr>
      <w:r>
        <w:t>1</w:t>
      </w:r>
      <w:r>
        <w:tab/>
      </w:r>
      <w:r w:rsidR="00C5083F">
        <w:t>Background</w:t>
      </w:r>
    </w:p>
    <w:p w14:paraId="53728039" w14:textId="1A8457B6" w:rsidR="00B24FE5" w:rsidRPr="00B24FE5" w:rsidRDefault="001D45B2" w:rsidP="00B24FE5">
      <w:pPr>
        <w:pStyle w:val="BodyText"/>
      </w:pPr>
      <w:r>
        <w:t xml:space="preserve">The Rel-19 </w:t>
      </w:r>
      <w:bookmarkStart w:id="1" w:name="_Hlk175046507"/>
      <w:r w:rsidR="005859B9">
        <w:t>WID on AI/ML PHY has checkpoints as follow</w:t>
      </w:r>
      <w:bookmarkEnd w:id="1"/>
      <w:r w:rsidR="00B24FE5">
        <w:t xml:space="preserve">s </w:t>
      </w:r>
      <w:r w:rsidR="00B24FE5">
        <w:rPr>
          <w:bCs/>
        </w:rPr>
        <w:t>in RAN#105 (Sept ’24):</w:t>
      </w:r>
    </w:p>
    <w:p w14:paraId="6AADEEF5" w14:textId="77777777" w:rsidR="00B24FE5" w:rsidRDefault="00B24FE5" w:rsidP="00363956">
      <w:pPr>
        <w:numPr>
          <w:ilvl w:val="0"/>
          <w:numId w:val="12"/>
        </w:numPr>
        <w:overflowPunct w:val="0"/>
        <w:autoSpaceDE w:val="0"/>
        <w:autoSpaceDN w:val="0"/>
        <w:adjustRightInd w:val="0"/>
        <w:spacing w:after="0" w:line="240" w:lineRule="auto"/>
        <w:textAlignment w:val="baseline"/>
        <w:rPr>
          <w:bCs/>
        </w:rPr>
      </w:pPr>
      <w:r>
        <w:rPr>
          <w:bCs/>
        </w:rPr>
        <w:t xml:space="preserve">CSI feedback enhancement [RAN1]: </w:t>
      </w:r>
    </w:p>
    <w:p w14:paraId="2DB52E8E" w14:textId="77777777" w:rsidR="00B24FE5" w:rsidRDefault="00B24FE5" w:rsidP="00363956">
      <w:pPr>
        <w:numPr>
          <w:ilvl w:val="1"/>
          <w:numId w:val="12"/>
        </w:numPr>
        <w:overflowPunct w:val="0"/>
        <w:autoSpaceDE w:val="0"/>
        <w:autoSpaceDN w:val="0"/>
        <w:adjustRightInd w:val="0"/>
        <w:spacing w:after="0" w:line="240" w:lineRule="auto"/>
        <w:ind w:left="1440"/>
        <w:textAlignment w:val="baseline"/>
        <w:rPr>
          <w:bCs/>
        </w:rPr>
      </w:pPr>
      <w:r>
        <w:rPr>
          <w:bCs/>
        </w:rPr>
        <w:t>For CSI compression (two-sided model), further study ways to:</w:t>
      </w:r>
    </w:p>
    <w:p w14:paraId="1AC7D99A" w14:textId="77777777" w:rsidR="00B24FE5" w:rsidRDefault="00B24FE5" w:rsidP="00363956">
      <w:pPr>
        <w:numPr>
          <w:ilvl w:val="2"/>
          <w:numId w:val="12"/>
        </w:numPr>
        <w:overflowPunct w:val="0"/>
        <w:autoSpaceDE w:val="0"/>
        <w:autoSpaceDN w:val="0"/>
        <w:adjustRightInd w:val="0"/>
        <w:spacing w:after="0" w:line="240" w:lineRule="auto"/>
        <w:ind w:left="2160"/>
        <w:textAlignment w:val="baseline"/>
        <w:rPr>
          <w:bCs/>
        </w:rPr>
      </w:pPr>
      <w:r>
        <w:rPr>
          <w:bCs/>
        </w:rPr>
        <w:t>Improve t</w:t>
      </w:r>
      <w:r w:rsidRPr="00000D9E">
        <w:rPr>
          <w:bCs/>
        </w:rPr>
        <w:t>rade-off between performance and complexity/</w:t>
      </w:r>
      <w:proofErr w:type="gramStart"/>
      <w:r w:rsidRPr="00000D9E">
        <w:rPr>
          <w:bCs/>
        </w:rPr>
        <w:t>overhead</w:t>
      </w:r>
      <w:proofErr w:type="gramEnd"/>
    </w:p>
    <w:p w14:paraId="7FF39E84" w14:textId="77777777" w:rsidR="00B24FE5" w:rsidRPr="00000D9E" w:rsidRDefault="00B24FE5" w:rsidP="00363956">
      <w:pPr>
        <w:numPr>
          <w:ilvl w:val="3"/>
          <w:numId w:val="12"/>
        </w:numPr>
        <w:overflowPunct w:val="0"/>
        <w:autoSpaceDE w:val="0"/>
        <w:autoSpaceDN w:val="0"/>
        <w:adjustRightInd w:val="0"/>
        <w:spacing w:after="0" w:line="240" w:lineRule="auto"/>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0152949" w14:textId="77777777" w:rsidR="00B24FE5" w:rsidRDefault="00B24FE5" w:rsidP="00363956">
      <w:pPr>
        <w:numPr>
          <w:ilvl w:val="2"/>
          <w:numId w:val="12"/>
        </w:numPr>
        <w:overflowPunct w:val="0"/>
        <w:autoSpaceDE w:val="0"/>
        <w:autoSpaceDN w:val="0"/>
        <w:adjustRightInd w:val="0"/>
        <w:spacing w:after="0" w:line="240" w:lineRule="auto"/>
        <w:ind w:left="2160"/>
        <w:textAlignment w:val="baseline"/>
        <w:rPr>
          <w:bCs/>
        </w:rPr>
      </w:pPr>
      <w:r>
        <w:rPr>
          <w:bCs/>
        </w:rPr>
        <w:t>Alleviate/resolve i</w:t>
      </w:r>
      <w:r w:rsidRPr="00000D9E">
        <w:rPr>
          <w:bCs/>
        </w:rPr>
        <w:t>ssues related to inter-vendor training collaboration.</w:t>
      </w:r>
    </w:p>
    <w:p w14:paraId="06DDAEC3" w14:textId="77777777" w:rsidR="00B24FE5" w:rsidRPr="00000D9E" w:rsidRDefault="00B24FE5" w:rsidP="00B24FE5">
      <w:pPr>
        <w:spacing w:after="0"/>
        <w:ind w:left="1440"/>
        <w:rPr>
          <w:bCs/>
        </w:rPr>
      </w:pPr>
      <w:r>
        <w:rPr>
          <w:bCs/>
        </w:rPr>
        <w:t xml:space="preserve">while addressing other aspects requiring further study/conclusion as captured in the conclusions section of the TR 38.843. </w:t>
      </w:r>
    </w:p>
    <w:p w14:paraId="01862F22" w14:textId="2309EE05" w:rsidR="00B24FE5" w:rsidRDefault="00B24FE5" w:rsidP="00363956">
      <w:pPr>
        <w:numPr>
          <w:ilvl w:val="1"/>
          <w:numId w:val="12"/>
        </w:numPr>
        <w:overflowPunct w:val="0"/>
        <w:autoSpaceDE w:val="0"/>
        <w:autoSpaceDN w:val="0"/>
        <w:adjustRightInd w:val="0"/>
        <w:spacing w:after="0" w:line="240" w:lineRule="auto"/>
        <w:ind w:left="1440"/>
        <w:textAlignment w:val="baseline"/>
        <w:rPr>
          <w:bCs/>
        </w:rPr>
      </w:pPr>
      <w:r w:rsidRPr="000D006A">
        <w:rPr>
          <w:bCs/>
        </w:rPr>
        <w:t>For CSI prediction</w:t>
      </w:r>
      <w:r>
        <w:rPr>
          <w:bCs/>
        </w:rPr>
        <w:t xml:space="preserve"> (UE-sided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p w14:paraId="13CAD8FC" w14:textId="77777777" w:rsidR="00B24FE5" w:rsidRDefault="00B24FE5" w:rsidP="00B24FE5">
      <w:pPr>
        <w:spacing w:after="0"/>
        <w:ind w:left="720"/>
        <w:rPr>
          <w:bCs/>
        </w:rPr>
      </w:pPr>
    </w:p>
    <w:p w14:paraId="67F306C6" w14:textId="77777777" w:rsidR="00B24FE5" w:rsidRDefault="00B24FE5" w:rsidP="00B24FE5">
      <w:pPr>
        <w:spacing w:after="0"/>
        <w:ind w:left="720"/>
        <w:rPr>
          <w:bCs/>
        </w:rPr>
      </w:pPr>
    </w:p>
    <w:p w14:paraId="7157CD5B" w14:textId="77777777" w:rsidR="00B24FE5" w:rsidRDefault="00B24FE5" w:rsidP="00363956">
      <w:pPr>
        <w:numPr>
          <w:ilvl w:val="0"/>
          <w:numId w:val="12"/>
        </w:numPr>
        <w:overflowPunct w:val="0"/>
        <w:autoSpaceDE w:val="0"/>
        <w:autoSpaceDN w:val="0"/>
        <w:adjustRightInd w:val="0"/>
        <w:spacing w:after="0" w:line="240" w:lineRule="auto"/>
        <w:textAlignment w:val="baseline"/>
        <w:rPr>
          <w:bCs/>
        </w:rPr>
      </w:pPr>
      <w:r>
        <w:rPr>
          <w:bCs/>
        </w:rPr>
        <w:t>N</w:t>
      </w:r>
      <w:r w:rsidRPr="0045271D">
        <w:rPr>
          <w:bCs/>
        </w:rPr>
        <w:t xml:space="preserve">ecessity and details of model Identification concept and procedure in the context of LCM [RAN2/RAN1] </w:t>
      </w:r>
    </w:p>
    <w:p w14:paraId="506E021C" w14:textId="77777777" w:rsidR="00B24FE5" w:rsidRPr="00134864" w:rsidRDefault="00B24FE5" w:rsidP="00363956">
      <w:pPr>
        <w:numPr>
          <w:ilvl w:val="0"/>
          <w:numId w:val="12"/>
        </w:numPr>
        <w:overflowPunct w:val="0"/>
        <w:autoSpaceDE w:val="0"/>
        <w:autoSpaceDN w:val="0"/>
        <w:adjustRightInd w:val="0"/>
        <w:spacing w:after="0" w:line="240" w:lineRule="auto"/>
        <w:textAlignment w:val="baseline"/>
        <w:rPr>
          <w:bCs/>
        </w:rPr>
      </w:pPr>
      <w:r>
        <w:rPr>
          <w:bCs/>
        </w:rPr>
        <w:t>CN</w:t>
      </w:r>
      <w:r w:rsidRPr="00134864">
        <w:rPr>
          <w:bCs/>
        </w:rPr>
        <w:t xml:space="preserve">/OAM/OTT collection of UE-sided model training data [RAN2/RAN1]: </w:t>
      </w:r>
    </w:p>
    <w:p w14:paraId="2753D54C" w14:textId="77777777" w:rsidR="00B24FE5" w:rsidRPr="0045271D" w:rsidRDefault="00B24FE5" w:rsidP="00363956">
      <w:pPr>
        <w:numPr>
          <w:ilvl w:val="1"/>
          <w:numId w:val="12"/>
        </w:numPr>
        <w:overflowPunct w:val="0"/>
        <w:autoSpaceDE w:val="0"/>
        <w:autoSpaceDN w:val="0"/>
        <w:adjustRightInd w:val="0"/>
        <w:spacing w:after="0" w:line="240" w:lineRule="auto"/>
        <w:ind w:left="1440"/>
        <w:textAlignment w:val="baseline"/>
        <w:rPr>
          <w:bCs/>
        </w:rPr>
      </w:pPr>
      <w:bookmarkStart w:id="3"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62A9861" w14:textId="77777777" w:rsidR="00B24FE5" w:rsidRPr="00250569" w:rsidRDefault="00B24FE5" w:rsidP="00363956">
      <w:pPr>
        <w:numPr>
          <w:ilvl w:val="1"/>
          <w:numId w:val="12"/>
        </w:numPr>
        <w:overflowPunct w:val="0"/>
        <w:autoSpaceDE w:val="0"/>
        <w:autoSpaceDN w:val="0"/>
        <w:adjustRightInd w:val="0"/>
        <w:spacing w:after="0" w:line="240" w:lineRule="auto"/>
        <w:ind w:left="144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3"/>
      <w:proofErr w:type="gramEnd"/>
      <w:r w:rsidRPr="0045271D">
        <w:rPr>
          <w:bCs/>
        </w:rPr>
        <w:t xml:space="preserve"> </w:t>
      </w:r>
    </w:p>
    <w:p w14:paraId="3B249DED" w14:textId="77777777" w:rsidR="00B24FE5" w:rsidRDefault="00B24FE5" w:rsidP="00363956">
      <w:pPr>
        <w:numPr>
          <w:ilvl w:val="0"/>
          <w:numId w:val="12"/>
        </w:numPr>
        <w:overflowPunct w:val="0"/>
        <w:autoSpaceDE w:val="0"/>
        <w:autoSpaceDN w:val="0"/>
        <w:adjustRightInd w:val="0"/>
        <w:spacing w:after="0" w:line="240" w:lineRule="auto"/>
        <w:textAlignment w:val="baseline"/>
        <w:rPr>
          <w:bCs/>
        </w:rPr>
      </w:pPr>
      <w:r>
        <w:rPr>
          <w:bCs/>
        </w:rPr>
        <w:t xml:space="preserve">Model transfer/delivery [RAN2/RAN1]: </w:t>
      </w:r>
    </w:p>
    <w:p w14:paraId="06CB5B07" w14:textId="77777777" w:rsidR="00B24FE5" w:rsidRDefault="00B24FE5" w:rsidP="00363956">
      <w:pPr>
        <w:numPr>
          <w:ilvl w:val="1"/>
          <w:numId w:val="12"/>
        </w:numPr>
        <w:overflowPunct w:val="0"/>
        <w:autoSpaceDE w:val="0"/>
        <w:autoSpaceDN w:val="0"/>
        <w:adjustRightInd w:val="0"/>
        <w:spacing w:after="0" w:line="240" w:lineRule="auto"/>
        <w:ind w:left="1440"/>
        <w:textAlignment w:val="baseline"/>
        <w:rPr>
          <w:bCs/>
        </w:rPr>
      </w:pPr>
      <w:bookmarkStart w:id="4"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4"/>
      <w:proofErr w:type="spellStart"/>
      <w:r>
        <w:rPr>
          <w:bCs/>
        </w:rPr>
        <w:t>FS_NR_AIML_Air</w:t>
      </w:r>
      <w:proofErr w:type="spellEnd"/>
      <w:r>
        <w:rPr>
          <w:bCs/>
        </w:rPr>
        <w:t xml:space="preserve"> </w:t>
      </w:r>
      <w:proofErr w:type="gramStart"/>
      <w:r>
        <w:rPr>
          <w:bCs/>
        </w:rPr>
        <w:t>study</w:t>
      </w:r>
      <w:proofErr w:type="gramEnd"/>
      <w:r>
        <w:rPr>
          <w:bCs/>
        </w:rPr>
        <w:t xml:space="preserve"> </w:t>
      </w:r>
    </w:p>
    <w:p w14:paraId="426FCB6C" w14:textId="77777777" w:rsidR="00B24FE5" w:rsidRDefault="00B24FE5" w:rsidP="00B24FE5">
      <w:pPr>
        <w:spacing w:after="0"/>
        <w:ind w:left="720"/>
        <w:rPr>
          <w:bCs/>
        </w:rPr>
      </w:pPr>
    </w:p>
    <w:p w14:paraId="55DBCAB2" w14:textId="77777777" w:rsidR="00B24FE5" w:rsidRPr="00CC3F71" w:rsidRDefault="00B24FE5" w:rsidP="00363956">
      <w:pPr>
        <w:numPr>
          <w:ilvl w:val="0"/>
          <w:numId w:val="12"/>
        </w:numPr>
        <w:overflowPunct w:val="0"/>
        <w:autoSpaceDE w:val="0"/>
        <w:autoSpaceDN w:val="0"/>
        <w:adjustRightInd w:val="0"/>
        <w:spacing w:after="0" w:line="240" w:lineRule="auto"/>
        <w:textAlignment w:val="baseline"/>
        <w:rPr>
          <w:bCs/>
        </w:rPr>
      </w:pPr>
      <w:r w:rsidRPr="00CC3F71">
        <w:rPr>
          <w:bCs/>
        </w:rPr>
        <w:t xml:space="preserve">Testability and interoperability [RAN4]: </w:t>
      </w:r>
    </w:p>
    <w:p w14:paraId="6BFBEE0C" w14:textId="77777777" w:rsidR="00B24FE5" w:rsidRPr="00FA23A4" w:rsidRDefault="00B24FE5" w:rsidP="00363956">
      <w:pPr>
        <w:numPr>
          <w:ilvl w:val="1"/>
          <w:numId w:val="12"/>
        </w:numPr>
        <w:overflowPunct w:val="0"/>
        <w:autoSpaceDE w:val="0"/>
        <w:autoSpaceDN w:val="0"/>
        <w:adjustRightInd w:val="0"/>
        <w:spacing w:after="0" w:line="240" w:lineRule="auto"/>
        <w:ind w:left="144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3AE824F7" w14:textId="77777777" w:rsidR="00B24FE5" w:rsidRPr="00AF0775" w:rsidRDefault="00B24FE5" w:rsidP="00363956">
      <w:pPr>
        <w:numPr>
          <w:ilvl w:val="2"/>
          <w:numId w:val="12"/>
        </w:numPr>
        <w:spacing w:after="0"/>
        <w:ind w:left="2160"/>
        <w:contextualSpacing/>
        <w:rPr>
          <w:rFonts w:eastAsia="Batang"/>
        </w:rPr>
      </w:pPr>
      <w:r>
        <w:rPr>
          <w:rFonts w:eastAsia="Batang"/>
        </w:rPr>
        <w:t>Relation to legacy requirements</w:t>
      </w:r>
    </w:p>
    <w:p w14:paraId="76DEF311" w14:textId="77777777" w:rsidR="00B24FE5" w:rsidRDefault="00B24FE5" w:rsidP="00363956">
      <w:pPr>
        <w:numPr>
          <w:ilvl w:val="2"/>
          <w:numId w:val="12"/>
        </w:numPr>
        <w:spacing w:after="0"/>
        <w:ind w:left="2160"/>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621FBD1F" w14:textId="77777777" w:rsidR="00B24FE5" w:rsidRPr="00AF0775" w:rsidRDefault="00B24FE5" w:rsidP="00363956">
      <w:pPr>
        <w:numPr>
          <w:ilvl w:val="2"/>
          <w:numId w:val="12"/>
        </w:numPr>
        <w:spacing w:after="0"/>
        <w:ind w:left="2160"/>
        <w:contextualSpacing/>
        <w:rPr>
          <w:rFonts w:eastAsia="Batang"/>
        </w:rPr>
      </w:pPr>
      <w:r w:rsidRPr="00AF0775">
        <w:rPr>
          <w:rFonts w:eastAsia="Batang"/>
        </w:rPr>
        <w:t>Generalization aspects</w:t>
      </w:r>
      <w:r>
        <w:rPr>
          <w:rFonts w:eastAsia="Batang"/>
        </w:rPr>
        <w:t xml:space="preserve"> </w:t>
      </w:r>
    </w:p>
    <w:p w14:paraId="76A74877" w14:textId="77777777" w:rsidR="00B24FE5" w:rsidRPr="00AF0775" w:rsidRDefault="00B24FE5" w:rsidP="00363956">
      <w:pPr>
        <w:numPr>
          <w:ilvl w:val="2"/>
          <w:numId w:val="12"/>
        </w:numPr>
        <w:spacing w:after="0"/>
        <w:ind w:left="2160"/>
        <w:contextualSpacing/>
        <w:rPr>
          <w:rFonts w:eastAsia="Batang"/>
        </w:rPr>
      </w:pPr>
      <w:r w:rsidRPr="07F58415">
        <w:rPr>
          <w:rFonts w:eastAsia="Batang"/>
        </w:rPr>
        <w:t>Static/non-static scenarios/conditions and propagation conditions for testing (e.g., CDL, field data, etc.)</w:t>
      </w:r>
    </w:p>
    <w:p w14:paraId="0A940741" w14:textId="77777777" w:rsidR="00B24FE5" w:rsidRPr="00A175BF" w:rsidRDefault="00B24FE5" w:rsidP="00363956">
      <w:pPr>
        <w:numPr>
          <w:ilvl w:val="2"/>
          <w:numId w:val="12"/>
        </w:numPr>
        <w:spacing w:after="0"/>
        <w:ind w:left="2160"/>
        <w:contextualSpacing/>
        <w:rPr>
          <w:rFonts w:eastAsia="Batang" w:cs="Calibri"/>
        </w:rPr>
      </w:pPr>
      <w:r w:rsidRPr="00A175BF">
        <w:rPr>
          <w:rFonts w:eastAsia="Batang" w:cs="Calibri"/>
        </w:rPr>
        <w:t>UE processing capability and limitations</w:t>
      </w:r>
    </w:p>
    <w:p w14:paraId="6BE6EC34" w14:textId="77777777" w:rsidR="00B24FE5" w:rsidRDefault="00B24FE5" w:rsidP="00363956">
      <w:pPr>
        <w:numPr>
          <w:ilvl w:val="2"/>
          <w:numId w:val="12"/>
        </w:numPr>
        <w:spacing w:after="0"/>
        <w:ind w:left="2160"/>
        <w:contextualSpacing/>
        <w:rPr>
          <w:rFonts w:eastAsia="Batang" w:cs="Calibri"/>
        </w:rPr>
      </w:pPr>
      <w:r w:rsidRPr="00A175BF">
        <w:rPr>
          <w:rFonts w:eastAsia="Batang" w:cs="Calibri"/>
        </w:rPr>
        <w:t>Post-deployment validation due to model change/drift</w:t>
      </w:r>
    </w:p>
    <w:p w14:paraId="15006B73" w14:textId="77777777" w:rsidR="00B24FE5" w:rsidRPr="00A175BF" w:rsidRDefault="00B24FE5" w:rsidP="00363956">
      <w:pPr>
        <w:numPr>
          <w:ilvl w:val="1"/>
          <w:numId w:val="12"/>
        </w:numPr>
        <w:spacing w:after="0"/>
        <w:ind w:left="1440"/>
        <w:contextualSpacing/>
        <w:rPr>
          <w:rFonts w:eastAsia="Batang" w:cs="Calibri"/>
        </w:rPr>
      </w:pPr>
      <w:r w:rsidRPr="00FA23A4">
        <w:rPr>
          <w:rFonts w:eastAsia="Batang" w:cs="Calibri"/>
        </w:rPr>
        <w:lastRenderedPageBreak/>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4C26C543" w14:textId="77777777" w:rsidR="00B24FE5" w:rsidRPr="00A175BF" w:rsidRDefault="00B24FE5" w:rsidP="00B24FE5">
      <w:pPr>
        <w:spacing w:after="0"/>
        <w:contextualSpacing/>
        <w:rPr>
          <w:rFonts w:eastAsia="Batang" w:cs="Calibri"/>
        </w:rPr>
      </w:pPr>
    </w:p>
    <w:p w14:paraId="066A74CF" w14:textId="77777777" w:rsidR="00B24FE5" w:rsidRDefault="00B24FE5" w:rsidP="00B24FE5">
      <w:pPr>
        <w:spacing w:after="0"/>
        <w:ind w:left="720"/>
        <w:rPr>
          <w:bCs/>
        </w:rPr>
      </w:pPr>
      <w:r>
        <w:rPr>
          <w:bCs/>
        </w:rPr>
        <w:t xml:space="preserve">NOTE: offline training is assumed for the purpose of this project. </w:t>
      </w:r>
    </w:p>
    <w:p w14:paraId="3D0FD808" w14:textId="77777777" w:rsidR="00B24FE5" w:rsidRDefault="00B24FE5" w:rsidP="00B24FE5">
      <w:pPr>
        <w:spacing w:after="0"/>
        <w:ind w:left="720"/>
        <w:rPr>
          <w:bCs/>
        </w:rPr>
      </w:pPr>
      <w:r>
        <w:rPr>
          <w:bCs/>
        </w:rPr>
        <w:t xml:space="preserve">NOTE: the outcome of the study objectives should be captured in TR 38.843 for future reference. </w:t>
      </w:r>
    </w:p>
    <w:p w14:paraId="23DF728A" w14:textId="77777777" w:rsidR="00B24FE5" w:rsidRPr="005241D5" w:rsidRDefault="00B24FE5" w:rsidP="00B24FE5">
      <w:pPr>
        <w:ind w:left="720"/>
        <w:rPr>
          <w:bCs/>
        </w:rPr>
      </w:pPr>
      <w:r>
        <w:rPr>
          <w:bCs/>
        </w:rPr>
        <w:t xml:space="preserve">NOTE: </w:t>
      </w:r>
      <w:r>
        <w:t xml:space="preserve">Coordination with SA/SA WGs of the ongoing study/work as it may relate to their required work. </w:t>
      </w:r>
    </w:p>
    <w:p w14:paraId="371CE926" w14:textId="77777777" w:rsidR="008B7B52" w:rsidRDefault="008B7B52" w:rsidP="0007128B">
      <w:pPr>
        <w:pStyle w:val="BodyText"/>
      </w:pPr>
    </w:p>
    <w:p w14:paraId="60123794" w14:textId="387A91CF" w:rsidR="004000E8" w:rsidRDefault="00230D18" w:rsidP="00CE0424">
      <w:pPr>
        <w:pStyle w:val="Heading1"/>
      </w:pPr>
      <w:bookmarkStart w:id="5" w:name="_Ref178064866"/>
      <w:r>
        <w:t>2</w:t>
      </w:r>
      <w:r>
        <w:tab/>
      </w:r>
      <w:bookmarkEnd w:id="5"/>
      <w:r w:rsidR="00953C83">
        <w:t>M</w:t>
      </w:r>
      <w:r w:rsidR="0007128B">
        <w:t xml:space="preserve">otivation </w:t>
      </w:r>
      <w:r w:rsidR="008F41FB">
        <w:t>and further consideration of the extension</w:t>
      </w:r>
    </w:p>
    <w:p w14:paraId="564F44DC" w14:textId="77777777" w:rsidR="005859B9" w:rsidRDefault="005859B9" w:rsidP="005859B9">
      <w:pPr>
        <w:rPr>
          <w:lang w:val="en-GB" w:eastAsia="ja-JP"/>
        </w:rPr>
      </w:pPr>
    </w:p>
    <w:p w14:paraId="01AE29F2" w14:textId="78AD0D93" w:rsidR="009828F7" w:rsidRDefault="005859B9" w:rsidP="005859B9">
      <w:pPr>
        <w:rPr>
          <w:lang w:val="en-GB" w:eastAsia="ja-JP"/>
        </w:rPr>
      </w:pPr>
      <w:r>
        <w:rPr>
          <w:lang w:val="en-GB" w:eastAsia="ja-JP"/>
        </w:rPr>
        <w:t>In the following section we provide our view on the progress related to the above listed study objectives.</w:t>
      </w:r>
    </w:p>
    <w:p w14:paraId="63E75FAB" w14:textId="1C04823C" w:rsidR="009828F7" w:rsidRPr="008E58BA" w:rsidRDefault="009828F7" w:rsidP="009828F7">
      <w:pPr>
        <w:pStyle w:val="Heading2"/>
      </w:pPr>
      <w:r>
        <w:t xml:space="preserve">2.1 </w:t>
      </w:r>
      <w:r w:rsidRPr="008E58BA">
        <w:t xml:space="preserve">Progress </w:t>
      </w:r>
      <w:r>
        <w:t xml:space="preserve">related to </w:t>
      </w:r>
      <w:r w:rsidR="00CB7666">
        <w:t>“</w:t>
      </w:r>
      <w:r>
        <w:t>CSI feedback enhancement</w:t>
      </w:r>
      <w:r w:rsidR="00CB7666">
        <w:t>”</w:t>
      </w:r>
      <w:r w:rsidR="00D224D8">
        <w:t xml:space="preserve"> (RAN1)</w:t>
      </w:r>
    </w:p>
    <w:p w14:paraId="52DFDB68" w14:textId="36F8516E" w:rsidR="00A90069" w:rsidRDefault="00677B34" w:rsidP="00A00F66">
      <w:pPr>
        <w:pStyle w:val="Heading3"/>
      </w:pPr>
      <w:r>
        <w:t>2.1.1 CSI compression</w:t>
      </w:r>
    </w:p>
    <w:p w14:paraId="422D4895" w14:textId="32069BCA" w:rsidR="00154A77" w:rsidRPr="00E760C1" w:rsidRDefault="00154A77" w:rsidP="00A90069">
      <w:pPr>
        <w:rPr>
          <w:highlight w:val="yellow"/>
          <w:lang w:val="en-GB" w:eastAsia="ja-JP"/>
        </w:rPr>
      </w:pPr>
      <w:r w:rsidRPr="00154A77">
        <w:rPr>
          <w:noProof/>
          <w:highlight w:val="yellow"/>
          <w:lang w:val="en-GB" w:eastAsia="ja-JP"/>
        </w:rPr>
        <mc:AlternateContent>
          <mc:Choice Requires="wps">
            <w:drawing>
              <wp:anchor distT="45720" distB="45720" distL="114300" distR="114300" simplePos="0" relativeHeight="251661312" behindDoc="0" locked="0" layoutInCell="1" allowOverlap="1" wp14:anchorId="5D497CED" wp14:editId="42935EDD">
                <wp:simplePos x="0" y="0"/>
                <wp:positionH relativeFrom="margin">
                  <wp:align>left</wp:align>
                </wp:positionH>
                <wp:positionV relativeFrom="paragraph">
                  <wp:posOffset>263525</wp:posOffset>
                </wp:positionV>
                <wp:extent cx="6010275" cy="1404620"/>
                <wp:effectExtent l="0" t="0" r="28575" b="27940"/>
                <wp:wrapSquare wrapText="bothSides"/>
                <wp:docPr id="767624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2BAEF4D" w14:textId="5658F0A9" w:rsidR="00154A77" w:rsidRPr="002F0B72" w:rsidRDefault="00154A77" w:rsidP="00154A77">
                            <w:pPr>
                              <w:spacing w:before="100" w:beforeAutospacing="1" w:after="100" w:afterAutospacing="1" w:line="240" w:lineRule="auto"/>
                              <w:rPr>
                                <w:rFonts w:eastAsia="Times New Roman" w:cs="Arial"/>
                                <w:szCs w:val="20"/>
                                <w:lang w:eastAsia="zh-CN"/>
                              </w:rPr>
                            </w:pPr>
                            <w:r w:rsidRPr="002F0B72">
                              <w:rPr>
                                <w:rFonts w:ascii="Segoe UI" w:eastAsia="Times New Roman" w:hAnsi="Segoe UI" w:cs="Segoe UI"/>
                                <w:sz w:val="18"/>
                                <w:szCs w:val="18"/>
                                <w:shd w:val="clear" w:color="auto" w:fill="00FF00"/>
                                <w:lang w:eastAsia="zh-CN"/>
                              </w:rPr>
                              <w:t>Agreement</w:t>
                            </w:r>
                          </w:p>
                          <w:p w14:paraId="5E466314" w14:textId="1B698A9E" w:rsidR="00154A77" w:rsidRPr="00154A77" w:rsidRDefault="00154A77" w:rsidP="00154A77">
                            <w:pPr>
                              <w:spacing w:before="100" w:beforeAutospacing="1" w:after="100" w:afterAutospacing="1" w:line="240" w:lineRule="auto"/>
                              <w:rPr>
                                <w:rFonts w:eastAsia="Times New Roman" w:cs="Arial"/>
                                <w:szCs w:val="20"/>
                                <w:lang w:eastAsia="zh-CN"/>
                              </w:rPr>
                            </w:pPr>
                            <w:r w:rsidRPr="002F0B72">
                              <w:rPr>
                                <w:rFonts w:ascii="Segoe UI" w:eastAsia="Times New Roman" w:hAnsi="Segoe UI" w:cs="Segoe UI"/>
                                <w:sz w:val="18"/>
                                <w:szCs w:val="18"/>
                                <w:lang w:eastAsia="zh-CN"/>
                              </w:rPr>
                              <w:t>RAN1 is recommending extending the study of the AI/ML CSI compression based on RAN1 understanding the study on CSI compression is not completed.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497CED" id="_x0000_t202" coordsize="21600,21600" o:spt="202" path="m,l,21600r21600,l21600,xe">
                <v:stroke joinstyle="miter"/>
                <v:path gradientshapeok="t" o:connecttype="rect"/>
              </v:shapetype>
              <v:shape id="Text Box 2" o:spid="_x0000_s1026" type="#_x0000_t202" style="position:absolute;margin-left:0;margin-top:20.75pt;width:473.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">
                <v:textbox style="mso-fit-shape-to-text:t">
                  <w:txbxContent>
                    <w:p w14:paraId="52BAEF4D" w14:textId="5658F0A9" w:rsidR="00154A77" w:rsidRPr="002F0B72" w:rsidRDefault="00154A77" w:rsidP="00154A77">
                      <w:pPr>
                        <w:spacing w:before="100" w:beforeAutospacing="1" w:after="100" w:afterAutospacing="1" w:line="240" w:lineRule="auto"/>
                        <w:rPr>
                          <w:rFonts w:eastAsia="Times New Roman" w:cs="Arial"/>
                          <w:szCs w:val="20"/>
                          <w:lang w:eastAsia="zh-CN"/>
                        </w:rPr>
                      </w:pPr>
                      <w:r w:rsidRPr="002F0B72">
                        <w:rPr>
                          <w:rFonts w:ascii="Segoe UI" w:eastAsia="Times New Roman" w:hAnsi="Segoe UI" w:cs="Segoe UI"/>
                          <w:sz w:val="18"/>
                          <w:szCs w:val="18"/>
                          <w:shd w:val="clear" w:color="auto" w:fill="00FF00"/>
                          <w:lang w:eastAsia="zh-CN"/>
                        </w:rPr>
                        <w:t>Agreement</w:t>
                      </w:r>
                    </w:p>
                    <w:p w14:paraId="5E466314" w14:textId="1B698A9E" w:rsidR="00154A77" w:rsidRPr="00154A77" w:rsidRDefault="00154A77" w:rsidP="00154A77">
                      <w:pPr>
                        <w:spacing w:before="100" w:beforeAutospacing="1" w:after="100" w:afterAutospacing="1" w:line="240" w:lineRule="auto"/>
                        <w:rPr>
                          <w:rFonts w:eastAsia="Times New Roman" w:cs="Arial"/>
                          <w:szCs w:val="20"/>
                          <w:lang w:eastAsia="zh-CN"/>
                        </w:rPr>
                      </w:pPr>
                      <w:r w:rsidRPr="002F0B72">
                        <w:rPr>
                          <w:rFonts w:ascii="Segoe UI" w:eastAsia="Times New Roman" w:hAnsi="Segoe UI" w:cs="Segoe UI"/>
                          <w:sz w:val="18"/>
                          <w:szCs w:val="18"/>
                          <w:lang w:eastAsia="zh-CN"/>
                        </w:rPr>
                        <w:t>RAN1 is recommending extending the study of the AI/ML CSI compression based on RAN1 understanding the study on CSI compression is not completed.</w:t>
                      </w:r>
                    </w:p>
                  </w:txbxContent>
                </v:textbox>
                <w10:wrap type="square" anchorx="margin"/>
              </v:shape>
            </w:pict>
          </mc:Fallback>
        </mc:AlternateContent>
      </w:r>
      <w:r w:rsidR="002F0B72" w:rsidRPr="00A00F66">
        <w:rPr>
          <w:lang w:val="en-GB" w:eastAsia="ja-JP"/>
        </w:rPr>
        <w:t xml:space="preserve">RAN1#118 </w:t>
      </w:r>
      <w:r w:rsidR="00D24985">
        <w:rPr>
          <w:lang w:val="en-GB" w:eastAsia="ja-JP"/>
        </w:rPr>
        <w:t xml:space="preserve">(August 2024) </w:t>
      </w:r>
      <w:r w:rsidR="002F0B72" w:rsidRPr="00A00F66">
        <w:rPr>
          <w:lang w:val="en-GB" w:eastAsia="ja-JP"/>
        </w:rPr>
        <w:t>made the following agreement:</w:t>
      </w:r>
    </w:p>
    <w:p w14:paraId="6125869B" w14:textId="6866EC30" w:rsidR="154CC6CA" w:rsidRPr="008427BB" w:rsidRDefault="00AA5CC2" w:rsidP="00AA5CC2">
      <w:pPr>
        <w:rPr>
          <w:rFonts w:cs="Arial"/>
          <w:szCs w:val="20"/>
          <w:lang w:val="en-GB" w:eastAsia="ja-JP"/>
        </w:rPr>
      </w:pPr>
      <w:r w:rsidRPr="00A00F66">
        <w:rPr>
          <w:rFonts w:eastAsia="Calibri" w:cs="Arial"/>
          <w:szCs w:val="20"/>
          <w:lang w:val="en-GB" w:eastAsia="ja-JP"/>
        </w:rPr>
        <w:t>In our view, the background for this agreement is th</w:t>
      </w:r>
      <w:r w:rsidR="00D24985" w:rsidRPr="00A00F66">
        <w:rPr>
          <w:rFonts w:eastAsia="Calibri" w:cs="Arial"/>
          <w:szCs w:val="20"/>
          <w:lang w:val="en-GB" w:eastAsia="ja-JP"/>
        </w:rPr>
        <w:t xml:space="preserve">e </w:t>
      </w:r>
      <w:proofErr w:type="gramStart"/>
      <w:r w:rsidR="00D24985" w:rsidRPr="00A00F66">
        <w:rPr>
          <w:rFonts w:eastAsia="Calibri" w:cs="Arial"/>
          <w:szCs w:val="20"/>
          <w:lang w:val="en-GB" w:eastAsia="ja-JP"/>
        </w:rPr>
        <w:t>following</w:t>
      </w:r>
      <w:r w:rsidRPr="00A00F66">
        <w:rPr>
          <w:rFonts w:eastAsia="Calibri" w:cs="Arial"/>
          <w:szCs w:val="20"/>
          <w:lang w:val="en-GB" w:eastAsia="ja-JP"/>
        </w:rPr>
        <w:t xml:space="preserve"> </w:t>
      </w:r>
      <w:r w:rsidR="6A204BA2" w:rsidRPr="008427BB">
        <w:rPr>
          <w:rFonts w:cs="Arial"/>
          <w:szCs w:val="20"/>
          <w:lang w:val="en-GB" w:eastAsia="ja-JP"/>
        </w:rPr>
        <w:t>:</w:t>
      </w:r>
      <w:proofErr w:type="gramEnd"/>
    </w:p>
    <w:p w14:paraId="3BAAD423" w14:textId="6DBE988D" w:rsidR="6A204BA2" w:rsidRPr="00A00F66" w:rsidRDefault="6A204BA2"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Improving trade-off between performance and complexity/overhead</w:t>
      </w:r>
    </w:p>
    <w:p w14:paraId="2C0F81F7" w14:textId="272345E9" w:rsidR="74C5ABE8" w:rsidRPr="00A00F66" w:rsidRDefault="74C5ABE8" w:rsidP="00363956">
      <w:pPr>
        <w:pStyle w:val="ListParagraph"/>
        <w:numPr>
          <w:ilvl w:val="1"/>
          <w:numId w:val="13"/>
        </w:numPr>
        <w:rPr>
          <w:rFonts w:ascii="Arial" w:hAnsi="Arial" w:cs="Arial"/>
          <w:sz w:val="20"/>
          <w:szCs w:val="20"/>
          <w:lang w:val="en-GB" w:eastAsia="ja-JP"/>
        </w:rPr>
      </w:pPr>
      <w:r w:rsidRPr="00A00F66">
        <w:rPr>
          <w:rFonts w:ascii="Arial" w:hAnsi="Arial" w:cs="Arial"/>
          <w:sz w:val="20"/>
          <w:szCs w:val="20"/>
          <w:lang w:val="en-GB" w:eastAsia="ja-JP"/>
        </w:rPr>
        <w:t xml:space="preserve">Five new </w:t>
      </w:r>
      <w:r w:rsidR="6A204BA2" w:rsidRPr="00A00F66">
        <w:rPr>
          <w:rFonts w:ascii="Arial" w:hAnsi="Arial" w:cs="Arial"/>
          <w:sz w:val="20"/>
          <w:szCs w:val="20"/>
          <w:lang w:val="en-GB" w:eastAsia="ja-JP"/>
        </w:rPr>
        <w:t xml:space="preserve">use cases were </w:t>
      </w:r>
      <w:r w:rsidR="6FBEC8C2" w:rsidRPr="00A00F66">
        <w:rPr>
          <w:rFonts w:ascii="Arial" w:hAnsi="Arial" w:cs="Arial"/>
          <w:sz w:val="20"/>
          <w:szCs w:val="20"/>
          <w:lang w:val="en-GB" w:eastAsia="ja-JP"/>
        </w:rPr>
        <w:t>studied</w:t>
      </w:r>
      <w:r w:rsidR="2848E967" w:rsidRPr="00A00F66">
        <w:rPr>
          <w:rFonts w:ascii="Arial" w:hAnsi="Arial" w:cs="Arial"/>
          <w:sz w:val="20"/>
          <w:szCs w:val="20"/>
          <w:lang w:val="en-GB" w:eastAsia="ja-JP"/>
        </w:rPr>
        <w:t xml:space="preserve"> in RAN1</w:t>
      </w:r>
      <w:r w:rsidR="6FBEC8C2" w:rsidRPr="00A00F66">
        <w:rPr>
          <w:rFonts w:ascii="Arial" w:hAnsi="Arial" w:cs="Arial"/>
          <w:sz w:val="20"/>
          <w:szCs w:val="20"/>
          <w:lang w:val="en-GB" w:eastAsia="ja-JP"/>
        </w:rPr>
        <w:t xml:space="preserve"> </w:t>
      </w:r>
      <w:r w:rsidR="6A204BA2" w:rsidRPr="00A00F66">
        <w:rPr>
          <w:rFonts w:ascii="Arial" w:hAnsi="Arial" w:cs="Arial"/>
          <w:sz w:val="20"/>
          <w:szCs w:val="20"/>
          <w:lang w:val="en-GB" w:eastAsia="ja-JP"/>
        </w:rPr>
        <w:t>by extending the spatial-frequency CSI compression to spatial-temporal-frequency CSI compression</w:t>
      </w:r>
      <w:r w:rsidR="7D098B6B" w:rsidRPr="00A00F66">
        <w:rPr>
          <w:rFonts w:ascii="Arial" w:hAnsi="Arial" w:cs="Arial"/>
          <w:sz w:val="20"/>
          <w:szCs w:val="20"/>
          <w:lang w:val="en-GB" w:eastAsia="ja-JP"/>
        </w:rPr>
        <w:t>.</w:t>
      </w:r>
      <w:r w:rsidR="44DF9917" w:rsidRPr="00A00F66">
        <w:rPr>
          <w:rFonts w:ascii="Arial" w:hAnsi="Arial" w:cs="Arial"/>
          <w:sz w:val="20"/>
          <w:szCs w:val="20"/>
          <w:lang w:val="en-GB" w:eastAsia="ja-JP"/>
        </w:rPr>
        <w:t xml:space="preserve"> </w:t>
      </w:r>
      <w:r w:rsidR="243AA661" w:rsidRPr="00A00F66">
        <w:rPr>
          <w:rFonts w:ascii="Arial" w:hAnsi="Arial" w:cs="Arial"/>
          <w:b/>
          <w:sz w:val="20"/>
          <w:szCs w:val="20"/>
          <w:lang w:val="en-GB" w:eastAsia="ja-JP"/>
        </w:rPr>
        <w:t>More study is needed</w:t>
      </w:r>
      <w:r w:rsidR="243AA661" w:rsidRPr="00A00F66">
        <w:rPr>
          <w:rFonts w:ascii="Arial" w:hAnsi="Arial" w:cs="Arial"/>
          <w:sz w:val="20"/>
          <w:szCs w:val="20"/>
          <w:lang w:val="en-GB" w:eastAsia="ja-JP"/>
        </w:rPr>
        <w:t xml:space="preserve"> to collect system level simulation results and </w:t>
      </w:r>
      <w:r w:rsidR="20129D72" w:rsidRPr="00A00F66">
        <w:rPr>
          <w:rFonts w:ascii="Arial" w:hAnsi="Arial" w:cs="Arial"/>
          <w:sz w:val="20"/>
          <w:szCs w:val="20"/>
          <w:lang w:val="en-GB" w:eastAsia="ja-JP"/>
        </w:rPr>
        <w:t xml:space="preserve">model complexity to </w:t>
      </w:r>
      <w:r w:rsidR="243AA661" w:rsidRPr="00A00F66">
        <w:rPr>
          <w:rFonts w:ascii="Arial" w:hAnsi="Arial" w:cs="Arial"/>
          <w:sz w:val="20"/>
          <w:szCs w:val="20"/>
          <w:lang w:val="en-GB" w:eastAsia="ja-JP"/>
        </w:rPr>
        <w:t xml:space="preserve">make </w:t>
      </w:r>
      <w:r w:rsidR="509B8CB6" w:rsidRPr="00A00F66">
        <w:rPr>
          <w:rFonts w:ascii="Arial" w:hAnsi="Arial" w:cs="Arial"/>
          <w:sz w:val="20"/>
          <w:szCs w:val="20"/>
          <w:lang w:val="en-GB" w:eastAsia="ja-JP"/>
        </w:rPr>
        <w:t>a conclusion</w:t>
      </w:r>
      <w:r w:rsidR="243AA661" w:rsidRPr="00A00F66">
        <w:rPr>
          <w:rFonts w:ascii="Arial" w:hAnsi="Arial" w:cs="Arial"/>
          <w:sz w:val="20"/>
          <w:szCs w:val="20"/>
          <w:lang w:val="en-GB" w:eastAsia="ja-JP"/>
        </w:rPr>
        <w:t xml:space="preserve"> on the </w:t>
      </w:r>
      <w:r w:rsidR="503F0053" w:rsidRPr="00A00F66">
        <w:rPr>
          <w:rFonts w:ascii="Arial" w:hAnsi="Arial" w:cs="Arial"/>
          <w:sz w:val="20"/>
          <w:szCs w:val="20"/>
          <w:lang w:val="en-GB" w:eastAsia="ja-JP"/>
        </w:rPr>
        <w:t>performance gain and</w:t>
      </w:r>
      <w:r w:rsidR="243AA661" w:rsidRPr="00A00F66">
        <w:rPr>
          <w:rFonts w:ascii="Arial" w:hAnsi="Arial" w:cs="Arial"/>
          <w:sz w:val="20"/>
          <w:szCs w:val="20"/>
          <w:lang w:val="en-GB" w:eastAsia="ja-JP"/>
        </w:rPr>
        <w:t xml:space="preserve"> complexity</w:t>
      </w:r>
      <w:r w:rsidR="5B918436" w:rsidRPr="00A00F66">
        <w:rPr>
          <w:rFonts w:ascii="Arial" w:hAnsi="Arial" w:cs="Arial"/>
          <w:sz w:val="20"/>
          <w:szCs w:val="20"/>
          <w:lang w:val="en-GB" w:eastAsia="ja-JP"/>
        </w:rPr>
        <w:t xml:space="preserve"> trade-off</w:t>
      </w:r>
      <w:r w:rsidR="243AA661" w:rsidRPr="00A00F66">
        <w:rPr>
          <w:rFonts w:ascii="Arial" w:hAnsi="Arial" w:cs="Arial"/>
          <w:sz w:val="20"/>
          <w:szCs w:val="20"/>
          <w:lang w:val="en-GB" w:eastAsia="ja-JP"/>
        </w:rPr>
        <w:t>.</w:t>
      </w:r>
      <w:r w:rsidR="6B64F3B9" w:rsidRPr="00A00F66">
        <w:rPr>
          <w:rFonts w:ascii="Arial" w:hAnsi="Arial" w:cs="Arial"/>
          <w:sz w:val="20"/>
          <w:szCs w:val="20"/>
          <w:lang w:val="en-GB" w:eastAsia="ja-JP"/>
        </w:rPr>
        <w:t xml:space="preserve"> It has been agreed </w:t>
      </w:r>
      <w:r w:rsidR="0B2E3774" w:rsidRPr="00A00F66">
        <w:rPr>
          <w:rFonts w:ascii="Arial" w:hAnsi="Arial" w:cs="Arial"/>
          <w:sz w:val="20"/>
          <w:szCs w:val="20"/>
          <w:lang w:val="en-GB" w:eastAsia="ja-JP"/>
        </w:rPr>
        <w:t xml:space="preserve">in RAN1 #118 </w:t>
      </w:r>
      <w:r w:rsidR="6B64F3B9" w:rsidRPr="00A00F66">
        <w:rPr>
          <w:rFonts w:ascii="Arial" w:hAnsi="Arial" w:cs="Arial"/>
          <w:sz w:val="20"/>
          <w:szCs w:val="20"/>
          <w:lang w:val="en-GB" w:eastAsia="ja-JP"/>
        </w:rPr>
        <w:t xml:space="preserve">to prioritize use cases 2 and 3 in further studies. </w:t>
      </w:r>
    </w:p>
    <w:p w14:paraId="40F2804B" w14:textId="14910F8E" w:rsidR="2CCEFCE2" w:rsidRPr="00A00F66" w:rsidRDefault="2CCEFCE2"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 xml:space="preserve">Alleviating/resolving issues related to inter-vendor training </w:t>
      </w:r>
      <w:proofErr w:type="gramStart"/>
      <w:r w:rsidRPr="00A00F66">
        <w:rPr>
          <w:rFonts w:ascii="Arial" w:hAnsi="Arial" w:cs="Arial"/>
          <w:sz w:val="20"/>
          <w:szCs w:val="20"/>
          <w:lang w:val="en-GB" w:eastAsia="ja-JP"/>
        </w:rPr>
        <w:t>collaboration</w:t>
      </w:r>
      <w:proofErr w:type="gramEnd"/>
    </w:p>
    <w:p w14:paraId="51752DA5" w14:textId="7D0F5CAD" w:rsidR="2CCEFCE2" w:rsidRPr="00A00F66" w:rsidRDefault="2CCEFCE2" w:rsidP="00363956">
      <w:pPr>
        <w:pStyle w:val="ListParagraph"/>
        <w:numPr>
          <w:ilvl w:val="1"/>
          <w:numId w:val="13"/>
        </w:numPr>
        <w:rPr>
          <w:rFonts w:ascii="Arial" w:hAnsi="Arial" w:cs="Arial"/>
          <w:sz w:val="20"/>
          <w:szCs w:val="20"/>
          <w:lang w:val="en-GB" w:eastAsia="ja-JP"/>
        </w:rPr>
      </w:pPr>
      <w:r w:rsidRPr="00A00F66">
        <w:rPr>
          <w:rFonts w:ascii="Arial" w:hAnsi="Arial" w:cs="Arial"/>
          <w:sz w:val="20"/>
          <w:szCs w:val="20"/>
          <w:lang w:val="en-GB" w:eastAsia="ja-JP"/>
        </w:rPr>
        <w:t>RAN1</w:t>
      </w:r>
      <w:r w:rsidR="6496A10D" w:rsidRPr="00A00F66">
        <w:rPr>
          <w:rFonts w:ascii="Arial" w:hAnsi="Arial" w:cs="Arial"/>
          <w:sz w:val="20"/>
          <w:szCs w:val="20"/>
          <w:lang w:val="en-GB" w:eastAsia="ja-JP"/>
        </w:rPr>
        <w:t xml:space="preserve"> has studied many different options and sub-operation for inter-vendor training collaboration. In RAN1 #118, these options were grouped into three directions, A, B,</w:t>
      </w:r>
      <w:r w:rsidR="0D13F217" w:rsidRPr="00A00F66">
        <w:rPr>
          <w:rFonts w:ascii="Arial" w:hAnsi="Arial" w:cs="Arial"/>
          <w:sz w:val="20"/>
          <w:szCs w:val="20"/>
          <w:lang w:val="en-GB" w:eastAsia="ja-JP"/>
        </w:rPr>
        <w:t xml:space="preserve"> </w:t>
      </w:r>
      <w:proofErr w:type="gramStart"/>
      <w:r w:rsidR="0D13F217" w:rsidRPr="00A00F66">
        <w:rPr>
          <w:rFonts w:ascii="Arial" w:hAnsi="Arial" w:cs="Arial"/>
          <w:sz w:val="20"/>
          <w:szCs w:val="20"/>
          <w:lang w:val="en-GB" w:eastAsia="ja-JP"/>
        </w:rPr>
        <w:t>C</w:t>
      </w:r>
      <w:proofErr w:type="gramEnd"/>
      <w:r w:rsidR="0D13F217" w:rsidRPr="00A00F66">
        <w:rPr>
          <w:rFonts w:ascii="Arial" w:hAnsi="Arial" w:cs="Arial"/>
          <w:sz w:val="20"/>
          <w:szCs w:val="20"/>
          <w:lang w:val="en-GB" w:eastAsia="ja-JP"/>
        </w:rPr>
        <w:t xml:space="preserve"> and multiple issues were identified for each direction. </w:t>
      </w:r>
      <w:r w:rsidR="0D13F217" w:rsidRPr="00A00F66">
        <w:rPr>
          <w:rFonts w:ascii="Arial" w:hAnsi="Arial" w:cs="Arial"/>
          <w:b/>
          <w:sz w:val="20"/>
          <w:szCs w:val="20"/>
          <w:lang w:val="en-GB" w:eastAsia="ja-JP"/>
        </w:rPr>
        <w:t xml:space="preserve">More study is </w:t>
      </w:r>
      <w:r w:rsidR="48DD1247" w:rsidRPr="00A00F66">
        <w:rPr>
          <w:rFonts w:ascii="Arial" w:hAnsi="Arial" w:cs="Arial"/>
          <w:b/>
          <w:sz w:val="20"/>
          <w:szCs w:val="20"/>
          <w:lang w:val="en-GB" w:eastAsia="ja-JP"/>
        </w:rPr>
        <w:t>needed</w:t>
      </w:r>
      <w:r w:rsidR="0D13F217" w:rsidRPr="00A00F66">
        <w:rPr>
          <w:rFonts w:ascii="Arial" w:hAnsi="Arial" w:cs="Arial"/>
          <w:sz w:val="20"/>
          <w:szCs w:val="20"/>
          <w:lang w:val="en-GB" w:eastAsia="ja-JP"/>
        </w:rPr>
        <w:t xml:space="preserve"> </w:t>
      </w:r>
      <w:r w:rsidR="7074EA78" w:rsidRPr="00A00F66">
        <w:rPr>
          <w:rFonts w:ascii="Arial" w:hAnsi="Arial" w:cs="Arial"/>
          <w:sz w:val="20"/>
          <w:szCs w:val="20"/>
          <w:lang w:val="en-GB" w:eastAsia="ja-JP"/>
        </w:rPr>
        <w:t xml:space="preserve">for </w:t>
      </w:r>
      <w:r w:rsidR="01896FBE" w:rsidRPr="00A00F66">
        <w:rPr>
          <w:rFonts w:ascii="Arial" w:hAnsi="Arial" w:cs="Arial"/>
          <w:sz w:val="20"/>
          <w:szCs w:val="20"/>
          <w:lang w:val="en-GB" w:eastAsia="ja-JP"/>
        </w:rPr>
        <w:t>check</w:t>
      </w:r>
      <w:r w:rsidR="0CC9C0DD" w:rsidRPr="00A00F66">
        <w:rPr>
          <w:rFonts w:ascii="Arial" w:hAnsi="Arial" w:cs="Arial"/>
          <w:sz w:val="20"/>
          <w:szCs w:val="20"/>
          <w:lang w:val="en-GB" w:eastAsia="ja-JP"/>
        </w:rPr>
        <w:t>ing</w:t>
      </w:r>
      <w:r w:rsidR="01896FBE" w:rsidRPr="00A00F66">
        <w:rPr>
          <w:rFonts w:ascii="Arial" w:hAnsi="Arial" w:cs="Arial"/>
          <w:sz w:val="20"/>
          <w:szCs w:val="20"/>
          <w:lang w:val="en-GB" w:eastAsia="ja-JP"/>
        </w:rPr>
        <w:t xml:space="preserve"> the feasibility and performance of each inter-vendor training collaboration options/sub-options and </w:t>
      </w:r>
      <w:r w:rsidR="6C2A1E23" w:rsidRPr="00A00F66">
        <w:rPr>
          <w:rFonts w:ascii="Arial" w:hAnsi="Arial" w:cs="Arial"/>
          <w:sz w:val="20"/>
          <w:szCs w:val="20"/>
          <w:lang w:val="en-GB" w:eastAsia="ja-JP"/>
        </w:rPr>
        <w:t>do down-selection among the identified options/sub-options.</w:t>
      </w:r>
    </w:p>
    <w:p w14:paraId="2F91E8FF" w14:textId="082D8BD2" w:rsidR="6C2A1E23" w:rsidRPr="00A00F66" w:rsidRDefault="6C2A1E23" w:rsidP="00363956">
      <w:pPr>
        <w:pStyle w:val="ListParagraph"/>
        <w:numPr>
          <w:ilvl w:val="0"/>
          <w:numId w:val="13"/>
        </w:numPr>
        <w:rPr>
          <w:rFonts w:ascii="Arial" w:hAnsi="Arial" w:cs="Arial"/>
          <w:sz w:val="20"/>
          <w:szCs w:val="20"/>
          <w:lang w:val="en-US"/>
        </w:rPr>
      </w:pPr>
      <w:r w:rsidRPr="00A00F66">
        <w:rPr>
          <w:rFonts w:ascii="Arial" w:hAnsi="Arial" w:cs="Arial"/>
          <w:sz w:val="20"/>
          <w:szCs w:val="20"/>
          <w:lang w:val="en-US"/>
        </w:rPr>
        <w:t>Addressing other aspects requiring further study/conclusion as captured in the conclusions section of the TR 38.843.</w:t>
      </w:r>
    </w:p>
    <w:p w14:paraId="0DDEDC93" w14:textId="7436438E" w:rsidR="224A7A44" w:rsidRPr="00AD5A78" w:rsidRDefault="064F68C6" w:rsidP="00363956">
      <w:pPr>
        <w:pStyle w:val="ListParagraph"/>
        <w:numPr>
          <w:ilvl w:val="1"/>
          <w:numId w:val="13"/>
        </w:numPr>
        <w:rPr>
          <w:rFonts w:cs="Arial"/>
          <w:szCs w:val="20"/>
        </w:rPr>
      </w:pPr>
      <w:r w:rsidRPr="00A00F66">
        <w:rPr>
          <w:rFonts w:ascii="Arial" w:hAnsi="Arial" w:cs="Arial"/>
          <w:sz w:val="20"/>
          <w:szCs w:val="20"/>
          <w:lang w:val="en-US"/>
        </w:rPr>
        <w:t>Little progress was</w:t>
      </w:r>
      <w:r w:rsidR="6D7C97CA" w:rsidRPr="00A00F66">
        <w:rPr>
          <w:rFonts w:ascii="Arial" w:hAnsi="Arial" w:cs="Arial"/>
          <w:sz w:val="20"/>
          <w:szCs w:val="20"/>
          <w:lang w:val="en-US"/>
        </w:rPr>
        <w:t xml:space="preserve"> made in addressing other aspects due to lack of time</w:t>
      </w:r>
      <w:r w:rsidR="6D7C97CA" w:rsidRPr="00A00F66">
        <w:rPr>
          <w:rFonts w:ascii="Arial" w:hAnsi="Arial" w:cs="Arial"/>
          <w:b/>
          <w:sz w:val="20"/>
          <w:szCs w:val="20"/>
          <w:lang w:val="en-US"/>
        </w:rPr>
        <w:t>. More study is needed</w:t>
      </w:r>
      <w:r w:rsidR="6D7C97CA" w:rsidRPr="00A00F66">
        <w:rPr>
          <w:rFonts w:ascii="Arial" w:hAnsi="Arial" w:cs="Arial"/>
          <w:sz w:val="20"/>
          <w:szCs w:val="20"/>
          <w:lang w:val="en-US"/>
        </w:rPr>
        <w:t xml:space="preserve"> to </w:t>
      </w:r>
      <w:r w:rsidR="43F0D557" w:rsidRPr="00A00F66">
        <w:rPr>
          <w:rFonts w:ascii="Arial" w:hAnsi="Arial" w:cs="Arial"/>
          <w:sz w:val="20"/>
          <w:szCs w:val="20"/>
          <w:lang w:val="en-US"/>
        </w:rPr>
        <w:t xml:space="preserve">make conclusions on the important aspects like performance monitoring including </w:t>
      </w:r>
      <w:r w:rsidR="7CE7104F" w:rsidRPr="00A00F66">
        <w:rPr>
          <w:rFonts w:ascii="Arial" w:hAnsi="Arial" w:cs="Arial"/>
          <w:sz w:val="20"/>
          <w:szCs w:val="20"/>
          <w:lang w:val="en-US"/>
        </w:rPr>
        <w:t>identifying</w:t>
      </w:r>
      <w:r w:rsidR="2D0B533E" w:rsidRPr="00A00F66">
        <w:rPr>
          <w:rFonts w:ascii="Arial" w:hAnsi="Arial" w:cs="Arial"/>
          <w:sz w:val="20"/>
          <w:szCs w:val="20"/>
          <w:lang w:val="en-US"/>
        </w:rPr>
        <w:t xml:space="preserve"> the </w:t>
      </w:r>
      <w:r w:rsidR="43F0D557" w:rsidRPr="00A00F66">
        <w:rPr>
          <w:rFonts w:ascii="Arial" w:hAnsi="Arial" w:cs="Arial"/>
          <w:sz w:val="20"/>
          <w:szCs w:val="20"/>
          <w:lang w:val="en-US"/>
        </w:rPr>
        <w:t xml:space="preserve">cause </w:t>
      </w:r>
      <w:r w:rsidR="38AC2E62" w:rsidRPr="00A00F66">
        <w:rPr>
          <w:rFonts w:ascii="Arial" w:hAnsi="Arial" w:cs="Arial"/>
          <w:sz w:val="20"/>
          <w:szCs w:val="20"/>
          <w:lang w:val="en-US"/>
        </w:rPr>
        <w:t>of performance degradation</w:t>
      </w:r>
      <w:r w:rsidR="121E9DB7" w:rsidRPr="00A00F66">
        <w:rPr>
          <w:rFonts w:ascii="Arial" w:hAnsi="Arial" w:cs="Arial"/>
          <w:sz w:val="20"/>
          <w:szCs w:val="20"/>
          <w:lang w:val="en-US"/>
        </w:rPr>
        <w:t xml:space="preserve">, data collection, </w:t>
      </w:r>
      <w:r w:rsidR="5C594290" w:rsidRPr="00A00F66">
        <w:rPr>
          <w:rFonts w:ascii="Arial" w:hAnsi="Arial" w:cs="Arial"/>
          <w:sz w:val="20"/>
          <w:szCs w:val="20"/>
          <w:lang w:val="en-US"/>
        </w:rPr>
        <w:t>and model pairing.</w:t>
      </w:r>
      <w:r w:rsidR="270C8B0F" w:rsidRPr="00A00F66">
        <w:rPr>
          <w:rFonts w:ascii="Arial" w:hAnsi="Arial" w:cs="Arial"/>
          <w:sz w:val="20"/>
          <w:szCs w:val="20"/>
          <w:lang w:val="en-US"/>
        </w:rPr>
        <w:t xml:space="preserve"> </w:t>
      </w:r>
      <w:r w:rsidR="4A402754" w:rsidRPr="00A00F66">
        <w:rPr>
          <w:rFonts w:ascii="Arial" w:hAnsi="Arial" w:cs="Arial"/>
          <w:sz w:val="20"/>
          <w:szCs w:val="20"/>
          <w:lang w:val="en-US"/>
        </w:rPr>
        <w:t xml:space="preserve">The solutions for these </w:t>
      </w:r>
      <w:r w:rsidR="0C339842" w:rsidRPr="00A00F66">
        <w:rPr>
          <w:rFonts w:ascii="Arial" w:hAnsi="Arial" w:cs="Arial"/>
          <w:sz w:val="20"/>
          <w:szCs w:val="20"/>
          <w:lang w:val="en-US"/>
        </w:rPr>
        <w:t>topics</w:t>
      </w:r>
      <w:r w:rsidR="37096423" w:rsidRPr="00A00F66">
        <w:rPr>
          <w:rFonts w:ascii="Arial" w:hAnsi="Arial" w:cs="Arial"/>
          <w:sz w:val="20"/>
          <w:szCs w:val="20"/>
          <w:lang w:val="en-US"/>
        </w:rPr>
        <w:t xml:space="preserve"> are dependent on the selected inter-vendor training collaboration options/sub-options, </w:t>
      </w:r>
      <w:r w:rsidR="670CEF4F" w:rsidRPr="00A00F66">
        <w:rPr>
          <w:rFonts w:ascii="Arial" w:hAnsi="Arial" w:cs="Arial"/>
          <w:sz w:val="20"/>
          <w:szCs w:val="20"/>
          <w:lang w:val="en-US"/>
        </w:rPr>
        <w:t>hence, further</w:t>
      </w:r>
      <w:r w:rsidR="37096423" w:rsidRPr="00A00F66">
        <w:rPr>
          <w:rFonts w:ascii="Arial" w:hAnsi="Arial" w:cs="Arial"/>
          <w:sz w:val="20"/>
          <w:szCs w:val="20"/>
          <w:lang w:val="en-US"/>
        </w:rPr>
        <w:t xml:space="preserve"> study on these topics</w:t>
      </w:r>
      <w:r w:rsidR="0C339842" w:rsidRPr="00A00F66">
        <w:rPr>
          <w:rFonts w:ascii="Arial" w:hAnsi="Arial" w:cs="Arial"/>
          <w:sz w:val="20"/>
          <w:szCs w:val="20"/>
          <w:lang w:val="en-US"/>
        </w:rPr>
        <w:t xml:space="preserve"> shall be </w:t>
      </w:r>
      <w:r w:rsidR="546668F3" w:rsidRPr="00A00F66">
        <w:rPr>
          <w:rFonts w:ascii="Arial" w:hAnsi="Arial" w:cs="Arial"/>
          <w:sz w:val="20"/>
          <w:szCs w:val="20"/>
          <w:lang w:val="en-US"/>
        </w:rPr>
        <w:t>done in combination with</w:t>
      </w:r>
      <w:r w:rsidR="270C8B0F" w:rsidRPr="00A00F66">
        <w:rPr>
          <w:rFonts w:ascii="Arial" w:hAnsi="Arial" w:cs="Arial"/>
          <w:sz w:val="20"/>
          <w:szCs w:val="20"/>
          <w:lang w:val="en-US"/>
        </w:rPr>
        <w:t xml:space="preserve"> the</w:t>
      </w:r>
      <w:r w:rsidR="6A952E79" w:rsidRPr="00A00F66">
        <w:rPr>
          <w:rFonts w:ascii="Arial" w:hAnsi="Arial" w:cs="Arial"/>
          <w:sz w:val="20"/>
          <w:szCs w:val="20"/>
          <w:lang w:val="en-US"/>
        </w:rPr>
        <w:t xml:space="preserve"> study </w:t>
      </w:r>
      <w:r w:rsidR="08B35897" w:rsidRPr="00A00F66">
        <w:rPr>
          <w:rFonts w:ascii="Arial" w:hAnsi="Arial" w:cs="Arial"/>
          <w:sz w:val="20"/>
          <w:szCs w:val="20"/>
          <w:lang w:val="en-US"/>
        </w:rPr>
        <w:t xml:space="preserve">on </w:t>
      </w:r>
      <w:r w:rsidR="270C8B0F" w:rsidRPr="00A00F66">
        <w:rPr>
          <w:rFonts w:ascii="Arial" w:hAnsi="Arial" w:cs="Arial"/>
          <w:sz w:val="20"/>
          <w:szCs w:val="20"/>
          <w:lang w:val="en-US"/>
        </w:rPr>
        <w:t>inter-vendor training collaboration options/sub-option</w:t>
      </w:r>
      <w:r w:rsidR="546F1627" w:rsidRPr="00A00F66">
        <w:rPr>
          <w:rFonts w:ascii="Arial" w:hAnsi="Arial" w:cs="Arial"/>
          <w:sz w:val="20"/>
          <w:szCs w:val="20"/>
          <w:lang w:val="en-US"/>
        </w:rPr>
        <w:t>s.</w:t>
      </w:r>
    </w:p>
    <w:p w14:paraId="1C4446D0" w14:textId="5AE68EA9" w:rsidR="57396DB6" w:rsidRDefault="57396DB6" w:rsidP="57396DB6"/>
    <w:p w14:paraId="5E83D031" w14:textId="21A378F4" w:rsidR="04EB1FCF" w:rsidRDefault="04EB1FCF" w:rsidP="00A00F66">
      <w:pPr>
        <w:jc w:val="both"/>
      </w:pPr>
      <w:r w:rsidRPr="57396DB6">
        <w:t xml:space="preserve">RAN4 has started the feasibility study of RAN4 option 3 and option 4 </w:t>
      </w:r>
      <w:r w:rsidR="06A4A106" w:rsidRPr="57396DB6">
        <w:t xml:space="preserve">for </w:t>
      </w:r>
      <w:r w:rsidRPr="57396DB6">
        <w:t xml:space="preserve">performance testing </w:t>
      </w:r>
      <w:r w:rsidR="708B9BD0" w:rsidRPr="57396DB6">
        <w:t xml:space="preserve">of CSI compression using two-sided AI/ML model use case. The study is far from concluded on how the performance test can be done. More time is needed for </w:t>
      </w:r>
      <w:r w:rsidR="7C8860A9" w:rsidRPr="57396DB6">
        <w:t>RAN4 to complete the study.</w:t>
      </w:r>
    </w:p>
    <w:p w14:paraId="4B44857D" w14:textId="714766EA" w:rsidR="5C594290" w:rsidRDefault="5C594290" w:rsidP="00A00F66">
      <w:pPr>
        <w:jc w:val="both"/>
      </w:pPr>
      <w:r w:rsidRPr="57396DB6">
        <w:t xml:space="preserve">Based on the above, </w:t>
      </w:r>
      <w:r w:rsidR="21042677" w:rsidRPr="57396DB6">
        <w:t>we propose the following</w:t>
      </w:r>
    </w:p>
    <w:p w14:paraId="10E53816" w14:textId="0DE35B5F" w:rsidR="00E760C1" w:rsidRDefault="00E760C1" w:rsidP="00E760C1">
      <w:pPr>
        <w:pStyle w:val="Proposal"/>
        <w:rPr>
          <w:lang w:val="en-GB"/>
        </w:rPr>
      </w:pPr>
      <w:bookmarkStart w:id="6" w:name="_Toc176181366"/>
      <w:r>
        <w:rPr>
          <w:lang w:val="en-GB"/>
        </w:rPr>
        <w:t>Continue study CSI compression for the remainder of Rel.19</w:t>
      </w:r>
      <w:bookmarkEnd w:id="6"/>
      <w:r>
        <w:rPr>
          <w:lang w:val="en-GB"/>
        </w:rPr>
        <w:t xml:space="preserve"> </w:t>
      </w:r>
    </w:p>
    <w:p w14:paraId="2E42DC2F" w14:textId="77777777" w:rsidR="0047362D" w:rsidRDefault="0047362D" w:rsidP="0047362D">
      <w:pPr>
        <w:pStyle w:val="Proposal"/>
        <w:numPr>
          <w:ilvl w:val="0"/>
          <w:numId w:val="0"/>
        </w:numPr>
        <w:ind w:left="1701" w:hanging="1701"/>
        <w:rPr>
          <w:lang w:val="en-GB"/>
        </w:rPr>
      </w:pPr>
    </w:p>
    <w:p w14:paraId="5F7CD35D" w14:textId="5ECC618A" w:rsidR="00FB2D18" w:rsidRPr="00673821" w:rsidRDefault="00FB2D18" w:rsidP="005925CE">
      <w:pPr>
        <w:pStyle w:val="Body"/>
      </w:pPr>
      <w:r w:rsidRPr="00673821">
        <w:t>T</w:t>
      </w:r>
      <w:r w:rsidR="00FE182C" w:rsidRPr="00673821">
        <w:t xml:space="preserve">he text in the WID that outlines the </w:t>
      </w:r>
      <w:r w:rsidR="000D23D9" w:rsidRPr="00673821">
        <w:t>objectives</w:t>
      </w:r>
      <w:r w:rsidR="00FE182C" w:rsidRPr="00673821">
        <w:t xml:space="preserve"> for the study can be </w:t>
      </w:r>
      <w:r w:rsidR="009A1660" w:rsidRPr="00673821">
        <w:t>updated, to better reflect the remaining issues that needs to be addressed</w:t>
      </w:r>
      <w:r w:rsidR="000B4E9D" w:rsidRPr="00673821">
        <w:t xml:space="preserve"> and for the efficient progress of the normative work</w:t>
      </w:r>
      <w:r w:rsidR="00D77842" w:rsidRPr="00673821">
        <w:t xml:space="preserve"> (to avoid the normative work </w:t>
      </w:r>
      <w:r w:rsidR="00C33745" w:rsidRPr="00673821">
        <w:t xml:space="preserve">need to handle a down selection of options or to avoid that multiple </w:t>
      </w:r>
      <w:r w:rsidRPr="00673821">
        <w:t>features for the same functionality is specified</w:t>
      </w:r>
      <w:r w:rsidR="00C33745" w:rsidRPr="00673821">
        <w:t>)</w:t>
      </w:r>
      <w:r w:rsidR="007B4C3B" w:rsidRPr="00673821">
        <w:t xml:space="preserve">. </w:t>
      </w:r>
    </w:p>
    <w:p w14:paraId="68BC44AC" w14:textId="35BAEF58" w:rsidR="00015A38" w:rsidRDefault="007B4C3B" w:rsidP="005925CE">
      <w:pPr>
        <w:pStyle w:val="Body"/>
      </w:pPr>
      <w:r>
        <w:t>From RAN1 perspective, these are:</w:t>
      </w:r>
    </w:p>
    <w:p w14:paraId="20E61E38" w14:textId="7C8B2736" w:rsidR="007B4C3B" w:rsidRPr="007B4C3B" w:rsidRDefault="007B4C3B" w:rsidP="00363956">
      <w:pPr>
        <w:pStyle w:val="Body"/>
        <w:numPr>
          <w:ilvl w:val="0"/>
          <w:numId w:val="18"/>
        </w:numPr>
        <w:rPr>
          <w:rFonts w:cs="Arial"/>
          <w:szCs w:val="20"/>
        </w:rPr>
      </w:pPr>
      <w:r w:rsidRPr="007B4C3B">
        <w:t>Further feasibility and performance study and down-selection of inter-vendor collaboration options and/or sub-options.</w:t>
      </w:r>
    </w:p>
    <w:p w14:paraId="2F9461A2" w14:textId="4701A50B" w:rsidR="007B4C3B" w:rsidRPr="007B4C3B" w:rsidRDefault="00EB7C56" w:rsidP="00363956">
      <w:pPr>
        <w:pStyle w:val="Body"/>
        <w:numPr>
          <w:ilvl w:val="0"/>
          <w:numId w:val="18"/>
        </w:numPr>
        <w:rPr>
          <w:rFonts w:cs="Arial"/>
          <w:szCs w:val="20"/>
        </w:rPr>
      </w:pPr>
      <w:r>
        <w:t>How to achieve f</w:t>
      </w:r>
      <w:r w:rsidR="007B4C3B" w:rsidRPr="007B4C3B">
        <w:t xml:space="preserve">urther complexity reduction of AI/ML models </w:t>
      </w:r>
      <w:r>
        <w:t>as the</w:t>
      </w:r>
      <w:r w:rsidR="00A85551">
        <w:t xml:space="preserve"> studied models</w:t>
      </w:r>
      <w:r>
        <w:t xml:space="preserve"> are </w:t>
      </w:r>
      <w:r w:rsidR="00A85551">
        <w:t xml:space="preserve">still </w:t>
      </w:r>
      <w:r>
        <w:t>huge models</w:t>
      </w:r>
      <w:r w:rsidR="00A85551">
        <w:t xml:space="preserve"> and the impact of </w:t>
      </w:r>
      <w:r w:rsidR="0062091D">
        <w:t>UE energy consumption/</w:t>
      </w:r>
      <w:r w:rsidR="005808C8">
        <w:t>battery life has not been assessed</w:t>
      </w:r>
      <w:r w:rsidR="00677B34">
        <w:t>.</w:t>
      </w:r>
    </w:p>
    <w:p w14:paraId="2A4367C5" w14:textId="19B46B07" w:rsidR="009D7CF2" w:rsidRDefault="001464DD" w:rsidP="00363956">
      <w:pPr>
        <w:pStyle w:val="Body"/>
        <w:numPr>
          <w:ilvl w:val="0"/>
          <w:numId w:val="18"/>
        </w:numPr>
      </w:pPr>
      <w:r>
        <w:t>Down selection of performance monitoring options</w:t>
      </w:r>
    </w:p>
    <w:p w14:paraId="700250F1" w14:textId="31E7F233" w:rsidR="001071A7" w:rsidRPr="001071A7" w:rsidRDefault="001071A7" w:rsidP="00363956">
      <w:pPr>
        <w:pStyle w:val="Body"/>
        <w:numPr>
          <w:ilvl w:val="0"/>
          <w:numId w:val="18"/>
        </w:numPr>
      </w:pPr>
      <w:r>
        <w:t>Error cause detection</w:t>
      </w:r>
      <w:r w:rsidR="00693FBE">
        <w:t xml:space="preserve"> </w:t>
      </w:r>
      <w:r w:rsidR="00693FBE" w:rsidRPr="00693FBE">
        <w:t>(e.g., NW side, UE side, data drift) of performance degradation in the field.</w:t>
      </w:r>
    </w:p>
    <w:p w14:paraId="18504F6F" w14:textId="5D6E6AC1" w:rsidR="007B2FFD" w:rsidRPr="007B2FFD" w:rsidRDefault="00EB7C56" w:rsidP="00363956">
      <w:pPr>
        <w:pStyle w:val="Body"/>
        <w:numPr>
          <w:ilvl w:val="0"/>
          <w:numId w:val="18"/>
        </w:numPr>
        <w:rPr>
          <w:rFonts w:cs="Arial"/>
          <w:szCs w:val="20"/>
        </w:rPr>
      </w:pPr>
      <w:r>
        <w:t>D</w:t>
      </w:r>
      <w:r w:rsidR="007B4C3B" w:rsidRPr="007B4C3B">
        <w:t xml:space="preserve">own-selection, and assessment of specification impact for </w:t>
      </w:r>
    </w:p>
    <w:p w14:paraId="12E5D7C8" w14:textId="30B73145" w:rsidR="007B2FFD" w:rsidRPr="007B2FFD" w:rsidRDefault="00800586" w:rsidP="00363956">
      <w:pPr>
        <w:pStyle w:val="Body"/>
        <w:numPr>
          <w:ilvl w:val="1"/>
          <w:numId w:val="18"/>
        </w:numPr>
        <w:rPr>
          <w:rFonts w:cs="Arial"/>
          <w:szCs w:val="20"/>
        </w:rPr>
      </w:pPr>
      <w:r>
        <w:t>D</w:t>
      </w:r>
      <w:r w:rsidR="007B4C3B" w:rsidRPr="007B4C3B">
        <w:t>ata collection</w:t>
      </w:r>
      <w:r>
        <w:t>,</w:t>
      </w:r>
    </w:p>
    <w:p w14:paraId="00A12358" w14:textId="7EE9F642" w:rsidR="007B2FFD" w:rsidRPr="007B2FFD" w:rsidRDefault="00800586" w:rsidP="00363956">
      <w:pPr>
        <w:pStyle w:val="Body"/>
        <w:numPr>
          <w:ilvl w:val="1"/>
          <w:numId w:val="18"/>
        </w:numPr>
        <w:rPr>
          <w:rFonts w:cs="Arial"/>
          <w:szCs w:val="20"/>
        </w:rPr>
      </w:pPr>
      <w:r>
        <w:t>I</w:t>
      </w:r>
      <w:r w:rsidR="007B4C3B" w:rsidRPr="007B4C3B">
        <w:t xml:space="preserve">nference aspects such as model pairing, </w:t>
      </w:r>
    </w:p>
    <w:p w14:paraId="5E1A683A" w14:textId="0028EB89" w:rsidR="00C4036F" w:rsidRPr="00C4036F" w:rsidRDefault="007B4C3B" w:rsidP="00363956">
      <w:pPr>
        <w:pStyle w:val="Body"/>
        <w:numPr>
          <w:ilvl w:val="1"/>
          <w:numId w:val="18"/>
        </w:numPr>
        <w:rPr>
          <w:rFonts w:cs="Arial"/>
          <w:szCs w:val="20"/>
        </w:rPr>
      </w:pPr>
      <w:r w:rsidRPr="007B4C3B">
        <w:t>CQI determination</w:t>
      </w:r>
      <w:r w:rsidR="00800586">
        <w:t>,</w:t>
      </w:r>
    </w:p>
    <w:p w14:paraId="4DA9A1B7" w14:textId="70994C24" w:rsidR="00C4036F" w:rsidRPr="00C4036F" w:rsidRDefault="00800586" w:rsidP="00363956">
      <w:pPr>
        <w:pStyle w:val="Body"/>
        <w:numPr>
          <w:ilvl w:val="1"/>
          <w:numId w:val="18"/>
        </w:numPr>
        <w:rPr>
          <w:rFonts w:cs="Arial"/>
          <w:szCs w:val="20"/>
        </w:rPr>
      </w:pPr>
      <w:r>
        <w:t>H</w:t>
      </w:r>
      <w:r w:rsidR="007B4C3B" w:rsidRPr="007B4C3B">
        <w:t>igher rank handling</w:t>
      </w:r>
      <w:r w:rsidR="00C4036F">
        <w:t>,</w:t>
      </w:r>
    </w:p>
    <w:p w14:paraId="6A724E1A" w14:textId="440AFF2F" w:rsidR="007B4C3B" w:rsidRPr="00C4036F" w:rsidRDefault="00800586" w:rsidP="00363956">
      <w:pPr>
        <w:pStyle w:val="Body"/>
        <w:numPr>
          <w:ilvl w:val="1"/>
          <w:numId w:val="18"/>
        </w:numPr>
        <w:rPr>
          <w:rFonts w:cs="Arial"/>
          <w:szCs w:val="20"/>
        </w:rPr>
      </w:pPr>
      <w:r>
        <w:t>M</w:t>
      </w:r>
      <w:r w:rsidR="007B4C3B" w:rsidRPr="007B4C3B">
        <w:t>odel structure scalability aspects</w:t>
      </w:r>
      <w:r>
        <w:t>.</w:t>
      </w:r>
    </w:p>
    <w:p w14:paraId="316076E5" w14:textId="0C2DC89A" w:rsidR="009C5ABE" w:rsidRPr="009C5ABE" w:rsidRDefault="009C5ABE" w:rsidP="00363956">
      <w:pPr>
        <w:pStyle w:val="ListParagraph"/>
        <w:numPr>
          <w:ilvl w:val="0"/>
          <w:numId w:val="18"/>
        </w:numPr>
        <w:rPr>
          <w:rFonts w:ascii="Arial" w:eastAsiaTheme="minorHAnsi" w:hAnsi="Arial" w:cs="Arial"/>
          <w:sz w:val="20"/>
          <w:szCs w:val="20"/>
          <w:lang w:val="en-GB" w:eastAsia="ja-JP"/>
        </w:rPr>
      </w:pPr>
      <w:r>
        <w:rPr>
          <w:rFonts w:ascii="Arial" w:eastAsiaTheme="minorHAnsi" w:hAnsi="Arial" w:cs="Arial"/>
          <w:sz w:val="20"/>
          <w:szCs w:val="20"/>
          <w:lang w:val="en-GB" w:eastAsia="ja-JP"/>
        </w:rPr>
        <w:t>Understanding the t</w:t>
      </w:r>
      <w:r w:rsidRPr="009C5ABE">
        <w:rPr>
          <w:rFonts w:ascii="Arial" w:eastAsiaTheme="minorHAnsi" w:hAnsi="Arial" w:cs="Arial"/>
          <w:sz w:val="20"/>
          <w:szCs w:val="20"/>
          <w:lang w:val="en-GB" w:eastAsia="ja-JP"/>
        </w:rPr>
        <w:t>rade-off between system performance gain and complexity/overhead for use case 2 and use case 3.</w:t>
      </w:r>
    </w:p>
    <w:p w14:paraId="435800CF" w14:textId="77777777" w:rsidR="00C4036F" w:rsidRPr="007B4C3B" w:rsidRDefault="00C4036F" w:rsidP="00A00F66">
      <w:pPr>
        <w:pStyle w:val="Body"/>
      </w:pPr>
    </w:p>
    <w:p w14:paraId="29B1B85B" w14:textId="08D1A601" w:rsidR="007B4C3B" w:rsidRPr="007B4C3B" w:rsidRDefault="00121E99" w:rsidP="00363956">
      <w:pPr>
        <w:pStyle w:val="Proposal"/>
      </w:pPr>
      <w:bookmarkStart w:id="7" w:name="_Toc176181367"/>
      <w:r>
        <w:t xml:space="preserve">Discuss whether the WID </w:t>
      </w:r>
      <w:r w:rsidR="00C651E9">
        <w:t>should be updated to capture the</w:t>
      </w:r>
      <w:r w:rsidR="000E1541">
        <w:t xml:space="preserve"> essential aspects (</w:t>
      </w:r>
      <w:r w:rsidR="00A53C9C">
        <w:t xml:space="preserve">a)-(f) listed above, </w:t>
      </w:r>
      <w:r w:rsidR="000E1541">
        <w:t>that needs to be addressed in the study</w:t>
      </w:r>
      <w:r w:rsidR="00A53C9C">
        <w:t xml:space="preserve"> </w:t>
      </w:r>
      <w:r w:rsidR="009C7FA2">
        <w:t>to be able to recommend normative work</w:t>
      </w:r>
      <w:r w:rsidR="00677B34">
        <w:t>.</w:t>
      </w:r>
      <w:bookmarkEnd w:id="7"/>
    </w:p>
    <w:p w14:paraId="37CD96F3" w14:textId="77777777" w:rsidR="0047362D" w:rsidRPr="00251D3E" w:rsidRDefault="0047362D" w:rsidP="0047362D">
      <w:pPr>
        <w:pStyle w:val="Proposal"/>
        <w:numPr>
          <w:ilvl w:val="0"/>
          <w:numId w:val="0"/>
        </w:numPr>
        <w:ind w:left="1701" w:hanging="1701"/>
        <w:rPr>
          <w:lang w:val="en-GB"/>
        </w:rPr>
      </w:pPr>
    </w:p>
    <w:p w14:paraId="7062D276" w14:textId="2A4E3E42" w:rsidR="0075248D" w:rsidRDefault="0075248D" w:rsidP="0075248D">
      <w:pPr>
        <w:pStyle w:val="Heading3"/>
      </w:pPr>
      <w:r>
        <w:t xml:space="preserve">2.1.2 </w:t>
      </w:r>
      <w:r w:rsidR="00A90069">
        <w:t xml:space="preserve">CSI prediction </w:t>
      </w:r>
      <w:r>
        <w:t xml:space="preserve"> </w:t>
      </w:r>
    </w:p>
    <w:p w14:paraId="7044D20A" w14:textId="705E0D18" w:rsidR="00154A77" w:rsidRPr="00154A77" w:rsidRDefault="00263D99" w:rsidP="00154A77">
      <w:pPr>
        <w:rPr>
          <w:highlight w:val="yellow"/>
          <w:lang w:val="en-GB" w:eastAsia="ja-JP"/>
        </w:rPr>
      </w:pPr>
      <w:r w:rsidRPr="00B31F37">
        <w:rPr>
          <w:lang w:val="en-GB" w:eastAsia="ja-JP"/>
        </w:rPr>
        <w:t xml:space="preserve">RAN1#118 </w:t>
      </w:r>
      <w:r>
        <w:rPr>
          <w:lang w:val="en-GB" w:eastAsia="ja-JP"/>
        </w:rPr>
        <w:t xml:space="preserve">(August 2024) </w:t>
      </w:r>
      <w:r w:rsidRPr="00B31F37">
        <w:rPr>
          <w:lang w:val="en-GB" w:eastAsia="ja-JP"/>
        </w:rPr>
        <w:t>made the following agreement:</w:t>
      </w:r>
      <w:r w:rsidR="00154A77" w:rsidRPr="00154A77">
        <w:rPr>
          <w:noProof/>
        </w:rPr>
        <mc:AlternateContent>
          <mc:Choice Requires="wps">
            <w:drawing>
              <wp:anchor distT="45720" distB="45720" distL="114300" distR="114300" simplePos="0" relativeHeight="251659264" behindDoc="0" locked="0" layoutInCell="1" allowOverlap="1" wp14:anchorId="15784407" wp14:editId="6A1A32B6">
                <wp:simplePos x="0" y="0"/>
                <wp:positionH relativeFrom="margin">
                  <wp:align>left</wp:align>
                </wp:positionH>
                <wp:positionV relativeFrom="paragraph">
                  <wp:posOffset>215900</wp:posOffset>
                </wp:positionV>
                <wp:extent cx="6029325" cy="1404620"/>
                <wp:effectExtent l="0" t="0" r="2857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4F758885" w14:textId="79DAA27B" w:rsidR="00154A77" w:rsidRPr="00C36F94" w:rsidRDefault="00154A77" w:rsidP="00154A77">
                            <w:pPr>
                              <w:spacing w:before="100" w:beforeAutospacing="1" w:after="100" w:afterAutospacing="1" w:line="240" w:lineRule="auto"/>
                              <w:rPr>
                                <w:rFonts w:eastAsia="Times New Roman" w:cs="Arial"/>
                                <w:szCs w:val="20"/>
                                <w:lang w:eastAsia="zh-CN"/>
                              </w:rPr>
                            </w:pPr>
                            <w:r w:rsidRPr="00A00F66">
                              <w:rPr>
                                <w:rFonts w:ascii="Segoe UI" w:eastAsia="Times New Roman" w:hAnsi="Segoe UI" w:cs="Segoe UI"/>
                                <w:sz w:val="18"/>
                                <w:szCs w:val="18"/>
                                <w:highlight w:val="green"/>
                                <w:lang w:eastAsia="zh-CN"/>
                              </w:rPr>
                              <w:t>Agreement</w:t>
                            </w:r>
                          </w:p>
                          <w:p w14:paraId="259D0F84" w14:textId="55DA6AE0" w:rsidR="00154A77" w:rsidRPr="00154A77" w:rsidRDefault="00154A77" w:rsidP="00154A77">
                            <w:pPr>
                              <w:spacing w:before="100" w:beforeAutospacing="1" w:after="100" w:afterAutospacing="1" w:line="240" w:lineRule="auto"/>
                              <w:rPr>
                                <w:rFonts w:ascii="Segoe UI" w:eastAsia="Times New Roman" w:hAnsi="Segoe UI" w:cs="Segoe UI"/>
                                <w:sz w:val="18"/>
                                <w:szCs w:val="18"/>
                                <w:lang w:eastAsia="zh-CN"/>
                              </w:rPr>
                            </w:pPr>
                            <w:r w:rsidRPr="00C36F94">
                              <w:rPr>
                                <w:rFonts w:ascii="Segoe UI" w:eastAsia="Times New Roman" w:hAnsi="Segoe UI" w:cs="Segoe UI"/>
                                <w:sz w:val="18"/>
                                <w:szCs w:val="18"/>
                                <w:lang w:eastAsia="zh-CN"/>
                              </w:rPr>
                              <w:t>From RAN1 perspective, study of CSI prediction has been completed and performance improvement is observed with increased complexity.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784407" id="_x0000_s1027" type="#_x0000_t202" style="position:absolute;margin-left:0;margin-top:17pt;width:474.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">
                <v:textbox style="mso-fit-shape-to-text:t">
                  <w:txbxContent>
                    <w:p w14:paraId="4F758885" w14:textId="79DAA27B" w:rsidR="00154A77" w:rsidRPr="00C36F94" w:rsidRDefault="00154A77" w:rsidP="00154A77">
                      <w:pPr>
                        <w:spacing w:before="100" w:beforeAutospacing="1" w:after="100" w:afterAutospacing="1" w:line="240" w:lineRule="auto"/>
                        <w:rPr>
                          <w:rFonts w:eastAsia="Times New Roman" w:cs="Arial"/>
                          <w:szCs w:val="20"/>
                          <w:lang w:eastAsia="zh-CN"/>
                        </w:rPr>
                      </w:pPr>
                      <w:r w:rsidRPr="00A00F66">
                        <w:rPr>
                          <w:rFonts w:ascii="Segoe UI" w:eastAsia="Times New Roman" w:hAnsi="Segoe UI" w:cs="Segoe UI"/>
                          <w:sz w:val="18"/>
                          <w:szCs w:val="18"/>
                          <w:highlight w:val="green"/>
                          <w:lang w:eastAsia="zh-CN"/>
                        </w:rPr>
                        <w:t>Agreement</w:t>
                      </w:r>
                    </w:p>
                    <w:p w14:paraId="259D0F84" w14:textId="55DA6AE0" w:rsidR="00154A77" w:rsidRPr="00154A77" w:rsidRDefault="00154A77" w:rsidP="00154A77">
                      <w:pPr>
                        <w:spacing w:before="100" w:beforeAutospacing="1" w:after="100" w:afterAutospacing="1" w:line="240" w:lineRule="auto"/>
                        <w:rPr>
                          <w:rFonts w:ascii="Segoe UI" w:eastAsia="Times New Roman" w:hAnsi="Segoe UI" w:cs="Segoe UI"/>
                          <w:sz w:val="18"/>
                          <w:szCs w:val="18"/>
                          <w:lang w:eastAsia="zh-CN"/>
                        </w:rPr>
                      </w:pPr>
                      <w:r w:rsidRPr="00C36F94">
                        <w:rPr>
                          <w:rFonts w:ascii="Segoe UI" w:eastAsia="Times New Roman" w:hAnsi="Segoe UI" w:cs="Segoe UI"/>
                          <w:sz w:val="18"/>
                          <w:szCs w:val="18"/>
                          <w:lang w:eastAsia="zh-CN"/>
                        </w:rPr>
                        <w:t>From RAN1 perspective, study of CSI prediction has been completed and performance improvement is observed with increased complexity.</w:t>
                      </w:r>
                    </w:p>
                  </w:txbxContent>
                </v:textbox>
                <w10:wrap type="square" anchorx="margin"/>
              </v:shape>
            </w:pict>
          </mc:Fallback>
        </mc:AlternateContent>
      </w:r>
    </w:p>
    <w:p w14:paraId="21D644C2" w14:textId="7B1DEC88" w:rsidR="00154A77" w:rsidRDefault="00154A77" w:rsidP="00A00F66">
      <w:pPr>
        <w:pStyle w:val="Body"/>
        <w:rPr>
          <w:lang w:val="en-US"/>
        </w:rPr>
      </w:pPr>
    </w:p>
    <w:p w14:paraId="5DFAA98D" w14:textId="0B24E79E" w:rsidR="75A013DE" w:rsidRPr="00A00F66" w:rsidRDefault="00106372" w:rsidP="00A00F66">
      <w:pPr>
        <w:pStyle w:val="Body"/>
      </w:pPr>
      <w:r>
        <w:t>A s</w:t>
      </w:r>
      <w:r w:rsidR="5BCB623F" w:rsidRPr="00A00F66">
        <w:t xml:space="preserve">upermajority </w:t>
      </w:r>
      <w:r>
        <w:t xml:space="preserve">of </w:t>
      </w:r>
      <w:r w:rsidR="5BCB623F" w:rsidRPr="00A00F66">
        <w:t xml:space="preserve">companies indicated their support for normative work for this use case in the RAN1 meeting. </w:t>
      </w:r>
      <w:r w:rsidR="06D0DB4F" w:rsidRPr="00A00F66">
        <w:t>12 companies provided the system level simulation results</w:t>
      </w:r>
      <w:r w:rsidR="405D8440" w:rsidRPr="00A00F66">
        <w:t xml:space="preserve"> for studying the performance gain of AI based CSI prediction </w:t>
      </w:r>
      <w:r w:rsidR="0C7C5946" w:rsidRPr="00A00F66">
        <w:t xml:space="preserve">over Rel-18 </w:t>
      </w:r>
      <w:r w:rsidR="405D8440" w:rsidRPr="00A00F66">
        <w:t xml:space="preserve">non-AI based </w:t>
      </w:r>
      <w:r w:rsidR="30422AA6" w:rsidRPr="00A00F66">
        <w:t>approach</w:t>
      </w:r>
      <w:r w:rsidR="3DC426EC" w:rsidRPr="00A00F66">
        <w:t>, and t</w:t>
      </w:r>
      <w:r w:rsidR="30DB00B8" w:rsidRPr="00A00F66">
        <w:t>he following h</w:t>
      </w:r>
      <w:r w:rsidR="75249E50" w:rsidRPr="00A00F66">
        <w:t>igh-level observations</w:t>
      </w:r>
      <w:r w:rsidR="36DC6CF8" w:rsidRPr="00A00F66">
        <w:t xml:space="preserve"> were made </w:t>
      </w:r>
      <w:r w:rsidR="1CCD8A17" w:rsidRPr="00E34301">
        <w:t>from</w:t>
      </w:r>
      <w:r w:rsidR="75249E50" w:rsidRPr="00E34301">
        <w:t xml:space="preserve"> </w:t>
      </w:r>
      <w:r w:rsidR="75249E50" w:rsidRPr="00A00F66">
        <w:t>RAN1</w:t>
      </w:r>
      <w:r w:rsidR="613D4245" w:rsidRPr="00A00F66">
        <w:t>:</w:t>
      </w:r>
    </w:p>
    <w:p w14:paraId="49ABF664" w14:textId="49EB206C" w:rsidR="04642DBE" w:rsidRPr="00A00F66" w:rsidRDefault="00106372"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F</w:t>
      </w:r>
      <w:r w:rsidR="04642DBE" w:rsidRPr="00A00F66">
        <w:rPr>
          <w:rFonts w:ascii="Arial" w:hAnsi="Arial" w:cs="Arial"/>
          <w:sz w:val="20"/>
          <w:szCs w:val="20"/>
          <w:lang w:val="en-GB" w:eastAsia="ja-JP"/>
        </w:rPr>
        <w:t xml:space="preserve">or AI/ML based CSI prediction over non-AI/ML based CSI prediction, </w:t>
      </w:r>
      <w:r w:rsidR="613D4245" w:rsidRPr="00A00F66">
        <w:rPr>
          <w:rFonts w:ascii="Arial" w:hAnsi="Arial" w:cs="Arial"/>
          <w:sz w:val="20"/>
          <w:szCs w:val="20"/>
          <w:lang w:val="en-GB" w:eastAsia="ja-JP"/>
        </w:rPr>
        <w:t xml:space="preserve">0%~7.8% gain depending on traffic model, in terms of mean UPT, is observed by 7 </w:t>
      </w:r>
      <w:proofErr w:type="gramStart"/>
      <w:r w:rsidR="613D4245" w:rsidRPr="00A00F66">
        <w:rPr>
          <w:rFonts w:ascii="Arial" w:hAnsi="Arial" w:cs="Arial"/>
          <w:sz w:val="20"/>
          <w:szCs w:val="20"/>
          <w:lang w:val="en-GB" w:eastAsia="ja-JP"/>
        </w:rPr>
        <w:t>sources</w:t>
      </w:r>
      <w:proofErr w:type="gramEnd"/>
      <w:r w:rsidR="613D4245" w:rsidRPr="00A00F66">
        <w:rPr>
          <w:rFonts w:ascii="Arial" w:hAnsi="Arial" w:cs="Arial"/>
          <w:sz w:val="20"/>
          <w:szCs w:val="20"/>
          <w:lang w:val="en-GB" w:eastAsia="ja-JP"/>
        </w:rPr>
        <w:t xml:space="preserve"> </w:t>
      </w:r>
    </w:p>
    <w:p w14:paraId="6BA3235C" w14:textId="5C47A759" w:rsidR="267A657E" w:rsidRPr="00A00F66" w:rsidRDefault="00106372"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F</w:t>
      </w:r>
      <w:r w:rsidR="267A657E" w:rsidRPr="00A00F66">
        <w:rPr>
          <w:rFonts w:ascii="Arial" w:hAnsi="Arial" w:cs="Arial"/>
          <w:sz w:val="20"/>
          <w:szCs w:val="20"/>
          <w:lang w:val="en-GB" w:eastAsia="ja-JP"/>
        </w:rPr>
        <w:t xml:space="preserve">or AI/ML based CSI prediction over non-AI/ML based CSI prediction, </w:t>
      </w:r>
      <w:r w:rsidR="7E44308B" w:rsidRPr="00A00F66">
        <w:rPr>
          <w:rFonts w:ascii="Arial" w:hAnsi="Arial" w:cs="Arial"/>
          <w:sz w:val="20"/>
          <w:szCs w:val="20"/>
          <w:lang w:val="en-GB" w:eastAsia="ja-JP"/>
        </w:rPr>
        <w:t>3.8%~20.7% gain depending on traffic model, in terms of 5% UE UPT, is observed by 7 sources.</w:t>
      </w:r>
    </w:p>
    <w:p w14:paraId="5C986EC5" w14:textId="43EBF28C" w:rsidR="649E35AC" w:rsidRPr="00A00F66" w:rsidRDefault="649E35AC"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The ratio of FLOPs (AI/ML over benchmark 2) ranges from 1 to 35</w:t>
      </w:r>
      <w:r w:rsidR="007E1CED" w:rsidRPr="00A00F66">
        <w:rPr>
          <w:rFonts w:ascii="Arial" w:hAnsi="Arial" w:cs="Arial"/>
          <w:sz w:val="20"/>
          <w:szCs w:val="20"/>
          <w:lang w:val="en-GB" w:eastAsia="ja-JP"/>
        </w:rPr>
        <w:t xml:space="preserve"> and the me</w:t>
      </w:r>
      <w:r w:rsidR="002032D1" w:rsidRPr="00A00F66">
        <w:rPr>
          <w:rFonts w:ascii="Arial" w:hAnsi="Arial" w:cs="Arial"/>
          <w:sz w:val="20"/>
          <w:szCs w:val="20"/>
          <w:lang w:val="en-GB" w:eastAsia="ja-JP"/>
        </w:rPr>
        <w:t>dian value is 3.3</w:t>
      </w:r>
      <w:r w:rsidRPr="00A00F66">
        <w:rPr>
          <w:rFonts w:ascii="Arial" w:hAnsi="Arial" w:cs="Arial"/>
          <w:sz w:val="20"/>
          <w:szCs w:val="20"/>
          <w:lang w:val="en-GB" w:eastAsia="ja-JP"/>
        </w:rPr>
        <w:t xml:space="preserve">, </w:t>
      </w:r>
      <w:r w:rsidR="004B1932" w:rsidRPr="00A00F66">
        <w:rPr>
          <w:rFonts w:ascii="Arial" w:hAnsi="Arial" w:cs="Arial"/>
          <w:sz w:val="20"/>
          <w:szCs w:val="20"/>
          <w:lang w:val="en-GB" w:eastAsia="ja-JP"/>
        </w:rPr>
        <w:t>based on results provided</w:t>
      </w:r>
      <w:r w:rsidRPr="00A00F66">
        <w:rPr>
          <w:rFonts w:ascii="Arial" w:hAnsi="Arial" w:cs="Arial"/>
          <w:sz w:val="20"/>
          <w:szCs w:val="20"/>
          <w:lang w:val="en-GB" w:eastAsia="ja-JP"/>
        </w:rPr>
        <w:t xml:space="preserve"> by </w:t>
      </w:r>
      <w:r w:rsidR="00932E84" w:rsidRPr="00A00F66">
        <w:rPr>
          <w:rFonts w:ascii="Arial" w:hAnsi="Arial" w:cs="Arial"/>
          <w:sz w:val="20"/>
          <w:szCs w:val="20"/>
          <w:lang w:val="en-GB" w:eastAsia="ja-JP"/>
        </w:rPr>
        <w:t>15</w:t>
      </w:r>
      <w:r w:rsidR="00743CB0" w:rsidRPr="00A00F66">
        <w:rPr>
          <w:rFonts w:ascii="Arial" w:hAnsi="Arial" w:cs="Arial"/>
          <w:sz w:val="20"/>
          <w:szCs w:val="20"/>
          <w:lang w:val="en-GB" w:eastAsia="ja-JP"/>
        </w:rPr>
        <w:t xml:space="preserve"> </w:t>
      </w:r>
      <w:r w:rsidRPr="00A00F66">
        <w:rPr>
          <w:rFonts w:ascii="Arial" w:hAnsi="Arial" w:cs="Arial"/>
          <w:sz w:val="20"/>
          <w:szCs w:val="20"/>
          <w:lang w:val="en-GB" w:eastAsia="ja-JP"/>
        </w:rPr>
        <w:t>sources.</w:t>
      </w:r>
    </w:p>
    <w:p w14:paraId="66FDF1DF" w14:textId="125EAE20" w:rsidR="649E35AC" w:rsidRPr="00A00F66" w:rsidRDefault="649E35AC"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lastRenderedPageBreak/>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1AFA3275" w14:textId="4BF1DD82" w:rsidR="649E35AC" w:rsidRPr="00A00F66" w:rsidRDefault="649E35AC" w:rsidP="00363956">
      <w:pPr>
        <w:pStyle w:val="ListParagraph"/>
        <w:numPr>
          <w:ilvl w:val="0"/>
          <w:numId w:val="13"/>
        </w:numPr>
        <w:rPr>
          <w:rFonts w:ascii="Arial" w:hAnsi="Arial" w:cs="Arial"/>
          <w:sz w:val="20"/>
          <w:szCs w:val="20"/>
          <w:lang w:val="en-GB" w:eastAsia="ja-JP"/>
        </w:rPr>
      </w:pPr>
      <w:r w:rsidRPr="00A00F66">
        <w:rPr>
          <w:rFonts w:ascii="Arial" w:hAnsi="Arial" w:cs="Arial"/>
          <w:sz w:val="20"/>
          <w:szCs w:val="20"/>
          <w:lang w:val="en-GB" w:eastAsia="ja-JP"/>
        </w:rPr>
        <w:t xml:space="preserve">Generalized performance of the AI/ML model can be achieved if training dataset is constructed with data samples subject to multiple scenarios/configurations including the </w:t>
      </w:r>
      <w:r w:rsidR="5B2E6DD5" w:rsidRPr="00A00F66">
        <w:rPr>
          <w:rFonts w:ascii="Arial" w:hAnsi="Arial" w:cs="Arial"/>
          <w:sz w:val="20"/>
          <w:szCs w:val="20"/>
          <w:lang w:val="en-GB" w:eastAsia="ja-JP"/>
        </w:rPr>
        <w:t xml:space="preserve">inference scenario/configuration. </w:t>
      </w:r>
    </w:p>
    <w:p w14:paraId="40518B54" w14:textId="77777777" w:rsidR="00BD06D2" w:rsidRDefault="00BD06D2" w:rsidP="074D9CC3">
      <w:pPr>
        <w:rPr>
          <w:lang w:val="en-GB" w:eastAsia="ja-JP"/>
        </w:rPr>
      </w:pPr>
    </w:p>
    <w:p w14:paraId="4CBF0C8E" w14:textId="649B9936" w:rsidR="33DB4207" w:rsidRPr="00A00F66" w:rsidRDefault="33DB4207" w:rsidP="074D9CC3">
      <w:pPr>
        <w:rPr>
          <w:lang w:val="en-GB" w:eastAsia="ja-JP"/>
        </w:rPr>
      </w:pPr>
      <w:r w:rsidRPr="00A00F66">
        <w:rPr>
          <w:lang w:val="en-GB" w:eastAsia="ja-JP"/>
        </w:rPr>
        <w:t>Based on the agreement and observations provided by RAN1, we propose to start normative work for CSI prediction in Rel-19.</w:t>
      </w:r>
    </w:p>
    <w:p w14:paraId="76F37D5C" w14:textId="5F155FBB" w:rsidR="00A80EB4" w:rsidRPr="00A80EB4" w:rsidRDefault="00A5598F" w:rsidP="00A80EB4">
      <w:pPr>
        <w:pStyle w:val="Proposal"/>
      </w:pPr>
      <w:bookmarkStart w:id="8" w:name="_Toc175732473"/>
      <w:bookmarkStart w:id="9" w:name="_Toc175732474"/>
      <w:bookmarkStart w:id="10" w:name="_Toc176181368"/>
      <w:bookmarkEnd w:id="8"/>
      <w:bookmarkEnd w:id="9"/>
      <w:r>
        <w:t>Start normative work for</w:t>
      </w:r>
      <w:r w:rsidR="00A80EB4" w:rsidRPr="00A80EB4">
        <w:t xml:space="preserve"> CSI prediction </w:t>
      </w:r>
      <w:r>
        <w:t>in the remainder of</w:t>
      </w:r>
      <w:r w:rsidR="00A80EB4" w:rsidRPr="00A80EB4">
        <w:t xml:space="preserve"> Rel.19</w:t>
      </w:r>
      <w:bookmarkEnd w:id="10"/>
      <w:r w:rsidR="00A80EB4" w:rsidRPr="00A80EB4">
        <w:t xml:space="preserve"> </w:t>
      </w:r>
    </w:p>
    <w:p w14:paraId="2F0B87F4" w14:textId="77777777" w:rsidR="00164B4C" w:rsidRPr="00A00F66" w:rsidRDefault="00164B4C" w:rsidP="00A00F66">
      <w:pPr>
        <w:pStyle w:val="ListParagraph"/>
        <w:rPr>
          <w:strike/>
          <w:highlight w:val="yellow"/>
          <w:lang w:val="en-GB" w:eastAsia="ja-JP"/>
        </w:rPr>
      </w:pPr>
    </w:p>
    <w:p w14:paraId="40D50883" w14:textId="77777777" w:rsidR="003032DD" w:rsidRDefault="6C061A9C" w:rsidP="00673821">
      <w:pPr>
        <w:jc w:val="both"/>
        <w:rPr>
          <w:lang w:val="en-GB" w:eastAsia="ja-JP"/>
        </w:rPr>
      </w:pPr>
      <w:r w:rsidRPr="00A00F66">
        <w:rPr>
          <w:lang w:val="en-GB" w:eastAsia="ja-JP"/>
        </w:rPr>
        <w:t>Potential specification impact on data collection</w:t>
      </w:r>
      <w:r w:rsidR="0E3B5F25" w:rsidRPr="00A00F66">
        <w:rPr>
          <w:lang w:val="en-GB" w:eastAsia="ja-JP"/>
        </w:rPr>
        <w:t xml:space="preserve">, </w:t>
      </w:r>
      <w:r w:rsidRPr="00A00F66">
        <w:rPr>
          <w:lang w:val="en-GB" w:eastAsia="ja-JP"/>
        </w:rPr>
        <w:t>performance monitoring</w:t>
      </w:r>
      <w:r w:rsidR="10560031" w:rsidRPr="00A00F66">
        <w:rPr>
          <w:lang w:val="en-GB" w:eastAsia="ja-JP"/>
        </w:rPr>
        <w:t xml:space="preserve"> </w:t>
      </w:r>
      <w:r w:rsidR="782E96D6" w:rsidRPr="224A7A44">
        <w:rPr>
          <w:lang w:val="en-GB" w:eastAsia="ja-JP"/>
        </w:rPr>
        <w:t xml:space="preserve">for functionality-based LCM, </w:t>
      </w:r>
      <w:r w:rsidR="10560031" w:rsidRPr="00A00F66">
        <w:rPr>
          <w:lang w:val="en-GB" w:eastAsia="ja-JP"/>
        </w:rPr>
        <w:t>and model inference</w:t>
      </w:r>
      <w:r w:rsidRPr="00A00F66">
        <w:rPr>
          <w:lang w:val="en-GB" w:eastAsia="ja-JP"/>
        </w:rPr>
        <w:t xml:space="preserve"> were identified in RAN1 study</w:t>
      </w:r>
      <w:r w:rsidR="03C62E09" w:rsidRPr="00A00F66">
        <w:rPr>
          <w:lang w:val="en-GB" w:eastAsia="ja-JP"/>
        </w:rPr>
        <w:t xml:space="preserve"> for CSI prediction use case</w:t>
      </w:r>
      <w:r w:rsidRPr="00A00F66">
        <w:rPr>
          <w:lang w:val="en-GB" w:eastAsia="ja-JP"/>
        </w:rPr>
        <w:t xml:space="preserve">. </w:t>
      </w:r>
    </w:p>
    <w:p w14:paraId="305179FD" w14:textId="77777777" w:rsidR="003032DD" w:rsidRDefault="6C061A9C" w:rsidP="00673821">
      <w:pPr>
        <w:jc w:val="both"/>
        <w:rPr>
          <w:lang w:val="en-GB" w:eastAsia="ja-JP"/>
        </w:rPr>
      </w:pPr>
      <w:r w:rsidRPr="00A00F66">
        <w:rPr>
          <w:lang w:val="en-GB" w:eastAsia="ja-JP"/>
        </w:rPr>
        <w:t xml:space="preserve">For data collection, identified potential specification impacts include </w:t>
      </w:r>
      <w:r w:rsidR="4468E356" w:rsidRPr="00A00F66">
        <w:rPr>
          <w:lang w:val="en-GB" w:eastAsia="ja-JP"/>
        </w:rPr>
        <w:t>signalling</w:t>
      </w:r>
      <w:r w:rsidRPr="00A00F66">
        <w:rPr>
          <w:lang w:val="en-GB" w:eastAsia="ja-JP"/>
        </w:rPr>
        <w:t xml:space="preserve"> and procedures for data collection, CSI-RS configuration, assistance information for categorizing the data, if needed</w:t>
      </w:r>
      <w:r w:rsidR="4F3FA331" w:rsidRPr="00A00F66">
        <w:rPr>
          <w:lang w:val="en-GB" w:eastAsia="ja-JP"/>
        </w:rPr>
        <w:t>.</w:t>
      </w:r>
    </w:p>
    <w:p w14:paraId="56AA281A" w14:textId="3500E1C8" w:rsidR="003032DD" w:rsidRDefault="4F3FA331" w:rsidP="00673821">
      <w:pPr>
        <w:jc w:val="both"/>
        <w:rPr>
          <w:lang w:val="en-GB" w:eastAsia="ja-JP"/>
        </w:rPr>
      </w:pPr>
      <w:r w:rsidRPr="00A00F66">
        <w:rPr>
          <w:lang w:val="en-GB" w:eastAsia="ja-JP"/>
        </w:rPr>
        <w:t xml:space="preserve">For </w:t>
      </w:r>
      <w:r w:rsidR="0BAC176B" w:rsidRPr="00A00F66">
        <w:rPr>
          <w:lang w:val="en-GB" w:eastAsia="ja-JP"/>
        </w:rPr>
        <w:t>performance monitoring, three types of monitoring procedures were proposed</w:t>
      </w:r>
      <w:r w:rsidR="46B373AA" w:rsidRPr="00A00F66">
        <w:rPr>
          <w:lang w:val="en-GB" w:eastAsia="ja-JP"/>
        </w:rPr>
        <w:t xml:space="preserve">, </w:t>
      </w:r>
      <w:r w:rsidR="20CF28BF" w:rsidRPr="00A00F66">
        <w:rPr>
          <w:lang w:val="en-GB" w:eastAsia="ja-JP"/>
        </w:rPr>
        <w:t>potential specification impact were identified for each type, details including possible down selection o</w:t>
      </w:r>
      <w:r w:rsidR="40740829" w:rsidRPr="00A00F66">
        <w:rPr>
          <w:lang w:val="en-GB" w:eastAsia="ja-JP"/>
        </w:rPr>
        <w:t xml:space="preserve">f monitoring solutions to be further discussed in the normative phase. </w:t>
      </w:r>
    </w:p>
    <w:p w14:paraId="4EC233D2" w14:textId="6831B99A" w:rsidR="6C061A9C" w:rsidRDefault="40740829" w:rsidP="007916D7">
      <w:pPr>
        <w:jc w:val="both"/>
        <w:rPr>
          <w:lang w:val="en-GB" w:eastAsia="ja-JP"/>
        </w:rPr>
      </w:pPr>
      <w:r w:rsidRPr="00A00F66">
        <w:rPr>
          <w:lang w:val="en-GB" w:eastAsia="ja-JP"/>
        </w:rPr>
        <w:t xml:space="preserve">For model inference, it was agreed to </w:t>
      </w:r>
      <w:r w:rsidR="07E82494" w:rsidRPr="00A00F66">
        <w:rPr>
          <w:lang w:val="en-GB" w:eastAsia="ja-JP"/>
        </w:rPr>
        <w:t xml:space="preserve">reuse legacy CSI-RS configuration and feedback mechanism as specified </w:t>
      </w:r>
      <w:r w:rsidR="7748022E" w:rsidRPr="00A00F66">
        <w:rPr>
          <w:lang w:val="en-GB" w:eastAsia="ja-JP"/>
        </w:rPr>
        <w:t xml:space="preserve">for legacy </w:t>
      </w:r>
      <w:r w:rsidR="07E82494" w:rsidRPr="00A00F66">
        <w:rPr>
          <w:lang w:val="en-GB" w:eastAsia="ja-JP"/>
        </w:rPr>
        <w:t xml:space="preserve">“typeII-Doppler-r18” as a starting </w:t>
      </w:r>
      <w:r w:rsidR="361D33D3" w:rsidRPr="00A00F66">
        <w:rPr>
          <w:lang w:val="en-GB" w:eastAsia="ja-JP"/>
        </w:rPr>
        <w:t>point and</w:t>
      </w:r>
      <w:r w:rsidR="07E82494" w:rsidRPr="00A00F66">
        <w:rPr>
          <w:lang w:val="en-GB" w:eastAsia="ja-JP"/>
        </w:rPr>
        <w:t xml:space="preserve"> </w:t>
      </w:r>
      <w:r w:rsidR="77E2B5EC" w:rsidRPr="00A00F66">
        <w:rPr>
          <w:lang w:val="en-GB" w:eastAsia="ja-JP"/>
        </w:rPr>
        <w:t>identified potential specification impact includes CSI processing criteria and timeline.</w:t>
      </w:r>
      <w:r w:rsidR="56C1B059" w:rsidRPr="00A00F66">
        <w:rPr>
          <w:lang w:val="en-GB" w:eastAsia="ja-JP"/>
        </w:rPr>
        <w:t xml:space="preserve"> </w:t>
      </w:r>
    </w:p>
    <w:p w14:paraId="7DC38FF3" w14:textId="459FBA1C" w:rsidR="00BB72AE" w:rsidRDefault="00BB72AE" w:rsidP="00A00F66">
      <w:pPr>
        <w:pStyle w:val="Body"/>
      </w:pPr>
      <w:r>
        <w:t>Hence, the normative work on CSI prediction needs to include these objectives:</w:t>
      </w:r>
      <w:r w:rsidR="00D24C3C">
        <w:t xml:space="preserve"> </w:t>
      </w:r>
    </w:p>
    <w:p w14:paraId="6E18BC12" w14:textId="684D6FB6" w:rsidR="00BB72AE" w:rsidRDefault="00BB72AE" w:rsidP="00363956">
      <w:pPr>
        <w:pStyle w:val="Body"/>
        <w:numPr>
          <w:ilvl w:val="0"/>
          <w:numId w:val="19"/>
        </w:numPr>
      </w:pPr>
      <w:r>
        <w:t xml:space="preserve">Specify necessary </w:t>
      </w:r>
      <w:proofErr w:type="spellStart"/>
      <w:r>
        <w:t>signaling</w:t>
      </w:r>
      <w:proofErr w:type="spellEnd"/>
      <w:r>
        <w:t xml:space="preserve">/mechanism(s) to facilitate data collection specific to the CSI prediction use </w:t>
      </w:r>
      <w:proofErr w:type="gramStart"/>
      <w:r>
        <w:t>case</w:t>
      </w:r>
      <w:proofErr w:type="gramEnd"/>
    </w:p>
    <w:p w14:paraId="52039C67" w14:textId="4A8674E4" w:rsidR="009E54D3" w:rsidRDefault="00BB72AE" w:rsidP="00363956">
      <w:pPr>
        <w:pStyle w:val="Body"/>
        <w:numPr>
          <w:ilvl w:val="0"/>
          <w:numId w:val="19"/>
        </w:numPr>
      </w:pPr>
      <w:r>
        <w:t xml:space="preserve">Specify necessary </w:t>
      </w:r>
      <w:proofErr w:type="spellStart"/>
      <w:r>
        <w:t>signaling</w:t>
      </w:r>
      <w:proofErr w:type="spellEnd"/>
      <w:r>
        <w:t xml:space="preserve">/mechanism(s) to facilitate performance monitoring for functionality-based LCM specific to the CSI prediction use </w:t>
      </w:r>
      <w:proofErr w:type="gramStart"/>
      <w:r>
        <w:t>case</w:t>
      </w:r>
      <w:proofErr w:type="gramEnd"/>
    </w:p>
    <w:p w14:paraId="4D70CD0F" w14:textId="307A71FB" w:rsidR="00D24C3C" w:rsidRPr="00D21126" w:rsidRDefault="00BB72AE" w:rsidP="00363956">
      <w:pPr>
        <w:pStyle w:val="Body"/>
        <w:numPr>
          <w:ilvl w:val="0"/>
          <w:numId w:val="19"/>
        </w:numPr>
      </w:pPr>
      <w:r>
        <w:t xml:space="preserve">Specify necessary </w:t>
      </w:r>
      <w:proofErr w:type="spellStart"/>
      <w:r>
        <w:t>signaling</w:t>
      </w:r>
      <w:proofErr w:type="spellEnd"/>
      <w:r>
        <w:t xml:space="preserve">/mechanism(s) to facilitate model inference specific to the CSI prediction use case, strive to reuse the configuration and mechanisms specified for legacy codebook type set to </w:t>
      </w:r>
      <w:r w:rsidRPr="57396DB6">
        <w:t>“typeII-Doppler-r18”.</w:t>
      </w:r>
    </w:p>
    <w:p w14:paraId="6A2ED54B" w14:textId="5FAB4C45" w:rsidR="18AD16DD" w:rsidRDefault="18AD16DD" w:rsidP="57396DB6">
      <w:pPr>
        <w:rPr>
          <w:lang w:val="en-GB" w:eastAsia="ja-JP"/>
        </w:rPr>
      </w:pPr>
      <w:r w:rsidRPr="00A00F66">
        <w:rPr>
          <w:lang w:val="en-GB" w:eastAsia="ja-JP"/>
        </w:rPr>
        <w:t xml:space="preserve">Based on the above, we propose </w:t>
      </w:r>
      <w:r w:rsidR="39C497D4" w:rsidRPr="57396DB6">
        <w:rPr>
          <w:lang w:val="en-GB" w:eastAsia="ja-JP"/>
        </w:rPr>
        <w:t>the following:</w:t>
      </w:r>
    </w:p>
    <w:p w14:paraId="4BC1210E" w14:textId="2F1A1DC2" w:rsidR="18AD16DD" w:rsidRDefault="39C497D4" w:rsidP="57396DB6">
      <w:pPr>
        <w:pStyle w:val="Proposal"/>
        <w:spacing w:after="0" w:line="240" w:lineRule="auto"/>
        <w:rPr>
          <w:lang w:val="en-GB" w:eastAsia="ja-JP"/>
        </w:rPr>
      </w:pPr>
      <w:bookmarkStart w:id="11" w:name="_Toc176181369"/>
      <w:r>
        <w:t>Update the WID text to define the</w:t>
      </w:r>
      <w:r w:rsidR="00080E38">
        <w:t xml:space="preserve"> objectives</w:t>
      </w:r>
      <w:r>
        <w:t xml:space="preserve"> of</w:t>
      </w:r>
      <w:r w:rsidR="00080E38">
        <w:t xml:space="preserve"> normative</w:t>
      </w:r>
      <w:r>
        <w:t xml:space="preserve"> work for CSI prediction use case as </w:t>
      </w:r>
      <w:r w:rsidR="00080E38">
        <w:t>in (a) – (c) listed above</w:t>
      </w:r>
      <w:r w:rsidR="00800586">
        <w:t>.</w:t>
      </w:r>
      <w:bookmarkEnd w:id="11"/>
    </w:p>
    <w:p w14:paraId="0A637194" w14:textId="77777777" w:rsidR="00D24C3C" w:rsidRDefault="00D24C3C" w:rsidP="005925CE">
      <w:pPr>
        <w:pStyle w:val="Body"/>
      </w:pPr>
    </w:p>
    <w:p w14:paraId="2802DA51" w14:textId="200384C9" w:rsidR="00103A6C" w:rsidRPr="00D515BE" w:rsidRDefault="00D8599A" w:rsidP="00D515BE">
      <w:pPr>
        <w:jc w:val="both"/>
        <w:rPr>
          <w:lang w:val="en-GB" w:eastAsia="ja-JP"/>
        </w:rPr>
      </w:pPr>
      <w:r w:rsidRPr="00D515BE">
        <w:rPr>
          <w:lang w:val="en-GB" w:eastAsia="ja-JP"/>
        </w:rPr>
        <w:t xml:space="preserve">Up to now, CSI prediction has not been discussion much in RAN1. To create requirements for CSI prediction, </w:t>
      </w:r>
      <w:r w:rsidR="00BD6184" w:rsidRPr="00D515BE">
        <w:rPr>
          <w:lang w:val="en-GB" w:eastAsia="ja-JP"/>
        </w:rPr>
        <w:t xml:space="preserve">aspects such as the requirement metrics, baseline/reference model to assume for requirements, </w:t>
      </w:r>
      <w:r w:rsidR="00A40C8E" w:rsidRPr="00D515BE">
        <w:rPr>
          <w:lang w:val="en-GB" w:eastAsia="ja-JP"/>
        </w:rPr>
        <w:t xml:space="preserve">amount of requirement/test coverage needed </w:t>
      </w:r>
      <w:r w:rsidR="005551B1" w:rsidRPr="00D515BE">
        <w:rPr>
          <w:lang w:val="en-GB" w:eastAsia="ja-JP"/>
        </w:rPr>
        <w:t xml:space="preserve">to ensure </w:t>
      </w:r>
      <w:r w:rsidR="008F0116" w:rsidRPr="00D515BE">
        <w:rPr>
          <w:lang w:val="en-GB" w:eastAsia="ja-JP"/>
        </w:rPr>
        <w:t xml:space="preserve">satisfactory performance, </w:t>
      </w:r>
      <w:r w:rsidR="00103A6C" w:rsidRPr="00D515BE">
        <w:rPr>
          <w:lang w:val="en-GB" w:eastAsia="ja-JP"/>
        </w:rPr>
        <w:t xml:space="preserve">check on suitability of channel model and any need for monitoring related requirements will need to be discussed. With the existing RAN4 TU allocation, </w:t>
      </w:r>
      <w:r w:rsidR="000E128D" w:rsidRPr="00D515BE">
        <w:rPr>
          <w:lang w:val="en-GB" w:eastAsia="ja-JP"/>
        </w:rPr>
        <w:t xml:space="preserve">RAN4 is pressed for time for discussing the existing issues. </w:t>
      </w:r>
      <w:r w:rsidR="00C43402" w:rsidRPr="00D515BE">
        <w:rPr>
          <w:lang w:val="en-GB" w:eastAsia="ja-JP"/>
        </w:rPr>
        <w:t xml:space="preserve">For including CSI prediction, we suggest </w:t>
      </w:r>
      <w:r w:rsidR="00A36D93" w:rsidRPr="00D515BE">
        <w:rPr>
          <w:lang w:val="en-GB" w:eastAsia="ja-JP"/>
        </w:rPr>
        <w:t>adding</w:t>
      </w:r>
      <w:r w:rsidR="00C43402" w:rsidRPr="00D515BE">
        <w:rPr>
          <w:lang w:val="en-GB" w:eastAsia="ja-JP"/>
        </w:rPr>
        <w:t xml:space="preserve"> a further 0.5 RAN4 TU.</w:t>
      </w:r>
    </w:p>
    <w:p w14:paraId="74E672D6" w14:textId="713F0C3C" w:rsidR="00AD2172" w:rsidRDefault="00DB0CC1" w:rsidP="00C43402">
      <w:pPr>
        <w:pStyle w:val="Proposal"/>
        <w:rPr>
          <w:lang w:val="en-GB"/>
        </w:rPr>
      </w:pPr>
      <w:bookmarkStart w:id="12" w:name="_Toc176181370"/>
      <w:r>
        <w:rPr>
          <w:lang w:val="en-GB"/>
        </w:rPr>
        <w:t>For CSI prediction</w:t>
      </w:r>
      <w:r w:rsidR="00A36D93">
        <w:rPr>
          <w:lang w:val="en-GB"/>
        </w:rPr>
        <w:t>,</w:t>
      </w:r>
      <w:r>
        <w:rPr>
          <w:lang w:val="en-GB"/>
        </w:rPr>
        <w:t xml:space="preserve"> add a further 0.5 TU for RAN4</w:t>
      </w:r>
      <w:r w:rsidR="00530F1D">
        <w:rPr>
          <w:lang w:val="en-GB"/>
        </w:rPr>
        <w:t>.</w:t>
      </w:r>
      <w:bookmarkEnd w:id="12"/>
    </w:p>
    <w:p w14:paraId="4FC37ECD" w14:textId="58A360D0" w:rsidR="005859B9" w:rsidRDefault="009828F7" w:rsidP="009828F7">
      <w:pPr>
        <w:pStyle w:val="Heading2"/>
      </w:pPr>
      <w:r>
        <w:t xml:space="preserve">2.2 </w:t>
      </w:r>
      <w:r w:rsidR="005859B9" w:rsidRPr="008E58BA">
        <w:t xml:space="preserve">Progress related to </w:t>
      </w:r>
      <w:r w:rsidR="00CB7666">
        <w:rPr>
          <w:bCs/>
        </w:rPr>
        <w:t>“N</w:t>
      </w:r>
      <w:r w:rsidR="00CB7666" w:rsidRPr="0045271D">
        <w:rPr>
          <w:bCs/>
        </w:rPr>
        <w:t>ecessity and details of model Identification concept and procedure in the context of LCM</w:t>
      </w:r>
      <w:r w:rsidR="00CB7666">
        <w:rPr>
          <w:bCs/>
        </w:rPr>
        <w:t>”</w:t>
      </w:r>
      <w:r w:rsidR="00CB7666" w:rsidRPr="0045271D">
        <w:rPr>
          <w:bCs/>
        </w:rPr>
        <w:t xml:space="preserve"> </w:t>
      </w:r>
      <w:r w:rsidR="005B6758">
        <w:rPr>
          <w:bCs/>
        </w:rPr>
        <w:t xml:space="preserve">and </w:t>
      </w:r>
      <w:r w:rsidR="005B6758">
        <w:t>“</w:t>
      </w:r>
      <w:r w:rsidR="005B6758">
        <w:rPr>
          <w:bCs/>
        </w:rPr>
        <w:t>Model transfer/delivery” (RAN2/RAN1</w:t>
      </w:r>
      <w:r w:rsidR="00D224D8">
        <w:t>)</w:t>
      </w:r>
    </w:p>
    <w:p w14:paraId="478747AE" w14:textId="2C4B17DE" w:rsidR="009F3E86" w:rsidRDefault="009F3E86" w:rsidP="009F3E86">
      <w:pPr>
        <w:rPr>
          <w:highlight w:val="yellow"/>
          <w:lang w:val="en-GB" w:eastAsia="ja-JP"/>
        </w:rPr>
      </w:pPr>
      <w:r w:rsidRPr="00B31F37">
        <w:rPr>
          <w:lang w:val="en-GB" w:eastAsia="ja-JP"/>
        </w:rPr>
        <w:t xml:space="preserve">RAN1#118 </w:t>
      </w:r>
      <w:r>
        <w:rPr>
          <w:lang w:val="en-GB" w:eastAsia="ja-JP"/>
        </w:rPr>
        <w:t xml:space="preserve">(August 2024) </w:t>
      </w:r>
      <w:r w:rsidRPr="00B31F37">
        <w:rPr>
          <w:lang w:val="en-GB" w:eastAsia="ja-JP"/>
        </w:rPr>
        <w:t>made the following agreement:</w:t>
      </w:r>
    </w:p>
    <w:tbl>
      <w:tblPr>
        <w:tblStyle w:val="TableGrid"/>
        <w:tblW w:w="0" w:type="auto"/>
        <w:tblLook w:val="04A0" w:firstRow="1" w:lastRow="0" w:firstColumn="1" w:lastColumn="0" w:noHBand="0" w:noVBand="1"/>
      </w:tblPr>
      <w:tblGrid>
        <w:gridCol w:w="9629"/>
      </w:tblGrid>
      <w:tr w:rsidR="005B6758" w14:paraId="141EE6B6" w14:textId="77777777" w:rsidTr="005B6758">
        <w:tc>
          <w:tcPr>
            <w:tcW w:w="9629" w:type="dxa"/>
          </w:tcPr>
          <w:p w14:paraId="7986B776" w14:textId="77777777" w:rsidR="005B6758" w:rsidRPr="00A00F66" w:rsidRDefault="005B6758" w:rsidP="005B6758">
            <w:pPr>
              <w:rPr>
                <w:rFonts w:eastAsia="DengXian"/>
                <w:iCs/>
                <w:sz w:val="20"/>
                <w:szCs w:val="20"/>
                <w:highlight w:val="green"/>
                <w:lang w:eastAsia="zh-CN"/>
              </w:rPr>
            </w:pPr>
            <w:r w:rsidRPr="00AD5A78">
              <w:rPr>
                <w:rFonts w:eastAsia="DengXian" w:hint="eastAsia"/>
                <w:szCs w:val="20"/>
                <w:highlight w:val="green"/>
                <w:lang w:eastAsia="zh-CN"/>
              </w:rPr>
              <w:lastRenderedPageBreak/>
              <w:t>Agreement</w:t>
            </w:r>
          </w:p>
          <w:p w14:paraId="48B2F2F1" w14:textId="22DB6205" w:rsidR="005B6758" w:rsidRPr="00A00F66" w:rsidRDefault="005B6758" w:rsidP="00A00F66">
            <w:pPr>
              <w:rPr>
                <w:rFonts w:eastAsia="DengXian"/>
                <w:i/>
                <w:iCs/>
                <w:lang w:eastAsia="zh-CN"/>
              </w:rPr>
            </w:pPr>
            <w:r w:rsidRPr="00AD5A78">
              <w:rPr>
                <w:i/>
                <w:szCs w:val="20"/>
              </w:rPr>
              <w:t xml:space="preserve">RAN1 is recommending extending the study of the </w:t>
            </w:r>
            <w:r w:rsidRPr="00AD5A78">
              <w:rPr>
                <w:rFonts w:eastAsia="DengXian" w:hint="eastAsia"/>
                <w:i/>
                <w:szCs w:val="20"/>
                <w:lang w:eastAsia="zh-CN"/>
              </w:rPr>
              <w:t>Model identification, and Model transfer/Model delivery based on RAN1 understanding the study is not completed.</w:t>
            </w:r>
          </w:p>
        </w:tc>
      </w:tr>
    </w:tbl>
    <w:p w14:paraId="2BEA2E7A" w14:textId="7103B3AA" w:rsidR="005B6758" w:rsidRDefault="005B6758">
      <w:pPr>
        <w:pStyle w:val="Body"/>
      </w:pPr>
    </w:p>
    <w:p w14:paraId="4631B462" w14:textId="11A7BA64" w:rsidR="00566F64" w:rsidRDefault="007C1459">
      <w:pPr>
        <w:pStyle w:val="Body"/>
      </w:pPr>
      <w:r w:rsidRPr="005925CE">
        <w:t>T</w:t>
      </w:r>
      <w:r w:rsidR="005859B9" w:rsidRPr="005925CE">
        <w:t>he study phase of the Rel-19 WI did not</w:t>
      </w:r>
      <w:r w:rsidR="00566F64">
        <w:t xml:space="preserve"> conclude on the need for the model identification, and hence were not considered completed. </w:t>
      </w:r>
      <w:r w:rsidR="003E72B1">
        <w:t>The only conclusion</w:t>
      </w:r>
      <w:r w:rsidR="00777FC1">
        <w:t xml:space="preserve"> indicating a possible need for model identification is the following:</w:t>
      </w:r>
    </w:p>
    <w:tbl>
      <w:tblPr>
        <w:tblStyle w:val="TableGrid"/>
        <w:tblW w:w="0" w:type="auto"/>
        <w:tblLook w:val="04A0" w:firstRow="1" w:lastRow="0" w:firstColumn="1" w:lastColumn="0" w:noHBand="0" w:noVBand="1"/>
      </w:tblPr>
      <w:tblGrid>
        <w:gridCol w:w="9629"/>
      </w:tblGrid>
      <w:tr w:rsidR="005B6758" w14:paraId="07BDA0B6" w14:textId="77777777" w:rsidTr="005B6758">
        <w:tc>
          <w:tcPr>
            <w:tcW w:w="9629" w:type="dxa"/>
          </w:tcPr>
          <w:p w14:paraId="416BBF75" w14:textId="77777777" w:rsidR="005B6758" w:rsidRPr="00A00F66" w:rsidRDefault="005B6758" w:rsidP="005B6758">
            <w:pPr>
              <w:pStyle w:val="BodyText"/>
              <w:spacing w:after="0"/>
              <w:rPr>
                <w:rFonts w:ascii="DengXian" w:eastAsia="DengXian" w:hAnsi="DengXian" w:cs="DengXian"/>
                <w:b/>
                <w:i/>
                <w:iCs/>
                <w:sz w:val="16"/>
                <w:szCs w:val="16"/>
              </w:rPr>
            </w:pPr>
            <w:r w:rsidRPr="00600603">
              <w:rPr>
                <w:rFonts w:ascii="DengXian" w:hAnsi="DengXian" w:cs="DengXian"/>
                <w:b/>
                <w:i/>
                <w:szCs w:val="16"/>
              </w:rPr>
              <w:t>Conclusion</w:t>
            </w:r>
          </w:p>
          <w:p w14:paraId="39AB9D48" w14:textId="5024AA5E" w:rsidR="005B6758" w:rsidRPr="00A00F66" w:rsidRDefault="005B6758" w:rsidP="00363956">
            <w:pPr>
              <w:pStyle w:val="BodyText"/>
              <w:numPr>
                <w:ilvl w:val="0"/>
                <w:numId w:val="14"/>
              </w:numPr>
              <w:spacing w:after="0" w:line="240" w:lineRule="auto"/>
              <w:rPr>
                <w:rFonts w:ascii="DengXian" w:eastAsia="DengXian" w:hAnsi="DengXian" w:cs="DengXian"/>
                <w:b/>
                <w:bCs/>
                <w:i/>
                <w:iCs/>
                <w:sz w:val="20"/>
                <w:szCs w:val="20"/>
              </w:rPr>
            </w:pPr>
            <w:r w:rsidRPr="00600603">
              <w:rPr>
                <w:rFonts w:ascii="DengXian" w:hAnsi="DengXian" w:cs="DengXian"/>
                <w:b/>
                <w:i/>
                <w:szCs w:val="16"/>
              </w:rPr>
              <w:t xml:space="preserve">From RAN1 perspective, model identification is at least applicable to some of </w:t>
            </w:r>
            <w:r w:rsidRPr="00600603">
              <w:rPr>
                <w:rFonts w:ascii="DengXian" w:eastAsia="DengXian" w:hAnsi="DengXian" w:cs="DengXian"/>
                <w:b/>
                <w:i/>
                <w:szCs w:val="16"/>
              </w:rPr>
              <w:t xml:space="preserve">inter-vendor training collaboration option(s) of CSI compression using two-sided model (if supported) </w:t>
            </w:r>
          </w:p>
        </w:tc>
      </w:tr>
    </w:tbl>
    <w:p w14:paraId="3E3D94CB" w14:textId="1F8BAFFB" w:rsidR="005B6758" w:rsidRDefault="005B6758" w:rsidP="002A4FBE">
      <w:pPr>
        <w:pStyle w:val="Body"/>
      </w:pPr>
    </w:p>
    <w:p w14:paraId="6F47A37F" w14:textId="1809CFC0" w:rsidR="00812740" w:rsidRDefault="00777FC1" w:rsidP="00A00F66">
      <w:pPr>
        <w:pStyle w:val="Body"/>
      </w:pPr>
      <w:r>
        <w:t>Note that the study item did not</w:t>
      </w:r>
      <w:r w:rsidR="005859B9" w:rsidRPr="005925CE">
        <w:t xml:space="preserve"> bring any new findings or agreements that justify the need to support model-based LCM for one-sided models, beyond the TR conclusions documented during the Rel-18 SI. </w:t>
      </w:r>
      <w:r w:rsidR="002A4FBE">
        <w:t xml:space="preserve">In case extending the study of model identification, it should </w:t>
      </w:r>
      <w:r w:rsidR="00C31514">
        <w:t xml:space="preserve">focus on </w:t>
      </w:r>
      <w:r w:rsidR="005B6758">
        <w:t xml:space="preserve">the CSI compression use case where there </w:t>
      </w:r>
      <w:r w:rsidR="00C31514">
        <w:t xml:space="preserve">at least </w:t>
      </w:r>
      <w:r w:rsidR="005B6758">
        <w:t xml:space="preserve">has been some conclusion of a need.  </w:t>
      </w:r>
    </w:p>
    <w:p w14:paraId="6F935BD7" w14:textId="15033B34" w:rsidR="00B163DF" w:rsidRDefault="00C31514" w:rsidP="005859B9">
      <w:pPr>
        <w:pStyle w:val="BodyText"/>
        <w:rPr>
          <w:lang w:val="en-GB"/>
        </w:rPr>
      </w:pPr>
      <w:r>
        <w:rPr>
          <w:lang w:val="en-GB" w:eastAsia="ja-JP"/>
        </w:rPr>
        <w:t xml:space="preserve">Regarding model transfer, </w:t>
      </w:r>
      <w:bookmarkStart w:id="13" w:name="_Toc175732477"/>
      <w:bookmarkEnd w:id="13"/>
      <w:r w:rsidR="005859B9" w:rsidRPr="00AF3C03">
        <w:rPr>
          <w:lang w:val="en-GB"/>
        </w:rPr>
        <w:t xml:space="preserve">RAN1 has not concluded on the necessity or feasibility of model transfer during the study phase of the rel-19 WI. </w:t>
      </w:r>
      <w:r w:rsidR="005859B9" w:rsidRPr="00195E0A">
        <w:rPr>
          <w:lang w:val="en-GB"/>
        </w:rPr>
        <w:t xml:space="preserve">Model transfer is mainly motivated </w:t>
      </w:r>
      <w:r w:rsidR="005859B9" w:rsidRPr="00AF3C03">
        <w:rPr>
          <w:lang w:val="en-GB"/>
        </w:rPr>
        <w:t xml:space="preserve">as one of the options to </w:t>
      </w:r>
      <w:r w:rsidR="005859B9" w:rsidRPr="00195E0A">
        <w:rPr>
          <w:lang w:val="en-GB"/>
        </w:rPr>
        <w:t>eliminate the inter-vendor collaboration complexity</w:t>
      </w:r>
      <w:r w:rsidR="005859B9" w:rsidRPr="00AF3C03">
        <w:rPr>
          <w:lang w:val="en-GB"/>
        </w:rPr>
        <w:t xml:space="preserve"> for the two-sided use case</w:t>
      </w:r>
      <w:r w:rsidR="005859B9" w:rsidRPr="00195E0A">
        <w:rPr>
          <w:lang w:val="en-GB"/>
        </w:rPr>
        <w:t xml:space="preserve">. </w:t>
      </w:r>
      <w:r w:rsidR="00FD420B">
        <w:rPr>
          <w:lang w:val="en-GB"/>
        </w:rPr>
        <w:t xml:space="preserve">There are other options being considered that are not dependent on model transfer. </w:t>
      </w:r>
    </w:p>
    <w:p w14:paraId="377E3985" w14:textId="62508CB7" w:rsidR="00F101A1" w:rsidRDefault="005859B9" w:rsidP="005859B9">
      <w:pPr>
        <w:pStyle w:val="BodyText"/>
        <w:rPr>
          <w:lang w:val="en-GB"/>
        </w:rPr>
      </w:pPr>
      <w:r w:rsidRPr="00195E0A">
        <w:rPr>
          <w:lang w:val="en-GB"/>
        </w:rPr>
        <w:t xml:space="preserve">Yet, </w:t>
      </w:r>
      <w:r w:rsidRPr="00AF3C03">
        <w:rPr>
          <w:lang w:val="en-GB"/>
        </w:rPr>
        <w:t>there is still no concluding agreements</w:t>
      </w:r>
      <w:r w:rsidR="00DF4D98">
        <w:rPr>
          <w:lang w:val="en-GB"/>
        </w:rPr>
        <w:t xml:space="preserve"> in RAN1</w:t>
      </w:r>
      <w:r w:rsidRPr="00AF3C03">
        <w:rPr>
          <w:lang w:val="en-GB"/>
        </w:rPr>
        <w:t xml:space="preserve"> on the feasibility of </w:t>
      </w:r>
      <w:r w:rsidR="00FD420B">
        <w:rPr>
          <w:lang w:val="en-GB"/>
        </w:rPr>
        <w:t>any of the</w:t>
      </w:r>
      <w:r w:rsidRPr="00AF3C03">
        <w:rPr>
          <w:lang w:val="en-GB"/>
        </w:rPr>
        <w:t xml:space="preserve"> options and which of those options will be standardized if two-sided use case is agreed for normative work.</w:t>
      </w:r>
    </w:p>
    <w:p w14:paraId="76A15DE0" w14:textId="71A0CEB9" w:rsidR="005859B9" w:rsidRDefault="00F101A1" w:rsidP="005859B9">
      <w:pPr>
        <w:pStyle w:val="BodyText"/>
        <w:rPr>
          <w:lang w:val="en-GB"/>
        </w:rPr>
      </w:pPr>
      <w:r>
        <w:rPr>
          <w:lang w:val="en-GB"/>
        </w:rPr>
        <w:t>RAN2 has not further discussed this topic, and no agreements have been made</w:t>
      </w:r>
      <w:r w:rsidR="000F2886">
        <w:rPr>
          <w:lang w:val="en-GB"/>
        </w:rPr>
        <w:t xml:space="preserve"> in this regard</w:t>
      </w:r>
      <w:r>
        <w:rPr>
          <w:lang w:val="en-GB"/>
        </w:rPr>
        <w:t>.</w:t>
      </w:r>
      <w:r w:rsidR="005859B9" w:rsidRPr="00AF3C03">
        <w:rPr>
          <w:lang w:val="en-GB"/>
        </w:rPr>
        <w:t xml:space="preserve"> </w:t>
      </w:r>
    </w:p>
    <w:p w14:paraId="21597C41" w14:textId="337E4736" w:rsidR="005B6758" w:rsidRPr="00C31514" w:rsidRDefault="005B6758" w:rsidP="00C31514">
      <w:pPr>
        <w:pStyle w:val="Proposal"/>
        <w:rPr>
          <w:lang w:val="en-GB"/>
        </w:rPr>
      </w:pPr>
      <w:bookmarkStart w:id="14" w:name="_Toc174112288"/>
      <w:bookmarkStart w:id="15" w:name="_Toc176181371"/>
      <w:r>
        <w:t>Consider further</w:t>
      </w:r>
      <w:r w:rsidRPr="00812DAE">
        <w:t xml:space="preserve"> model identification</w:t>
      </w:r>
      <w:r w:rsidR="00C31514">
        <w:t xml:space="preserve"> and model transfer</w:t>
      </w:r>
      <w:r w:rsidRPr="00812DAE">
        <w:t xml:space="preserve"> </w:t>
      </w:r>
      <w:r>
        <w:t xml:space="preserve">study </w:t>
      </w:r>
      <w:r w:rsidRPr="00812DAE">
        <w:t>within the scope of two-sided CSI compression</w:t>
      </w:r>
      <w:r>
        <w:t xml:space="preserve"> use case</w:t>
      </w:r>
      <w:r w:rsidR="00F56047">
        <w:t xml:space="preserve"> only</w:t>
      </w:r>
      <w:r w:rsidRPr="00812DAE">
        <w:t>.</w:t>
      </w:r>
      <w:r w:rsidR="008A254A">
        <w:rPr>
          <w:lang w:val="en-GB"/>
        </w:rPr>
        <w:t xml:space="preserve"> There is</w:t>
      </w:r>
      <w:r w:rsidR="00F56047">
        <w:rPr>
          <w:lang w:val="en-GB"/>
        </w:rPr>
        <w:t xml:space="preserve"> therefore</w:t>
      </w:r>
      <w:r w:rsidR="008A254A">
        <w:rPr>
          <w:lang w:val="en-GB"/>
        </w:rPr>
        <w:t xml:space="preserve"> no </w:t>
      </w:r>
      <w:r w:rsidR="00A32EF8">
        <w:rPr>
          <w:lang w:val="en-GB"/>
        </w:rPr>
        <w:t xml:space="preserve">strong </w:t>
      </w:r>
      <w:r w:rsidR="008A254A">
        <w:rPr>
          <w:lang w:val="en-GB"/>
        </w:rPr>
        <w:t>need for a continuation of “other aspects” agenda item in Rel-19</w:t>
      </w:r>
      <w:r w:rsidR="00580924">
        <w:rPr>
          <w:lang w:val="en-GB"/>
        </w:rPr>
        <w:t>, we</w:t>
      </w:r>
      <w:r w:rsidR="005B049A">
        <w:rPr>
          <w:lang w:val="en-GB"/>
        </w:rPr>
        <w:t xml:space="preserve"> </w:t>
      </w:r>
      <w:r w:rsidR="00A36D93">
        <w:rPr>
          <w:lang w:val="en-GB"/>
        </w:rPr>
        <w:t>suggest to</w:t>
      </w:r>
      <w:r w:rsidR="00664157">
        <w:rPr>
          <w:lang w:val="en-GB"/>
        </w:rPr>
        <w:t xml:space="preserve"> RAN1 leadership</w:t>
      </w:r>
      <w:r w:rsidR="00580924">
        <w:rPr>
          <w:lang w:val="en-GB"/>
        </w:rPr>
        <w:t xml:space="preserve"> to</w:t>
      </w:r>
      <w:r w:rsidR="00F56047">
        <w:rPr>
          <w:lang w:val="en-GB"/>
        </w:rPr>
        <w:t xml:space="preserve"> </w:t>
      </w:r>
      <w:r w:rsidR="00664157">
        <w:rPr>
          <w:lang w:val="en-GB"/>
        </w:rPr>
        <w:t xml:space="preserve">remove that agenda point to give more </w:t>
      </w:r>
      <w:r w:rsidR="00062A03">
        <w:rPr>
          <w:lang w:val="en-GB"/>
        </w:rPr>
        <w:t xml:space="preserve">efficient </w:t>
      </w:r>
      <w:r w:rsidR="00664157">
        <w:rPr>
          <w:lang w:val="en-GB"/>
        </w:rPr>
        <w:t xml:space="preserve">time to other AI/ML agenda </w:t>
      </w:r>
      <w:proofErr w:type="gramStart"/>
      <w:r w:rsidR="00664157">
        <w:rPr>
          <w:lang w:val="en-GB"/>
        </w:rPr>
        <w:t>points</w:t>
      </w:r>
      <w:bookmarkEnd w:id="15"/>
      <w:proofErr w:type="gramEnd"/>
      <w:r w:rsidR="00580924">
        <w:rPr>
          <w:lang w:val="en-GB"/>
        </w:rPr>
        <w:t xml:space="preserve"> </w:t>
      </w:r>
    </w:p>
    <w:bookmarkEnd w:id="14"/>
    <w:p w14:paraId="46FDFE73" w14:textId="77777777" w:rsidR="007C00E2" w:rsidRPr="00AF3C03" w:rsidRDefault="007C00E2" w:rsidP="005859B9">
      <w:pPr>
        <w:pStyle w:val="BodyText"/>
        <w:rPr>
          <w:lang w:val="en-GB"/>
        </w:rPr>
      </w:pPr>
    </w:p>
    <w:p w14:paraId="0CACC000" w14:textId="3C98F07B" w:rsidR="005859B9" w:rsidRPr="008E58BA" w:rsidRDefault="009828F7" w:rsidP="009828F7">
      <w:pPr>
        <w:pStyle w:val="Heading2"/>
      </w:pPr>
      <w:r>
        <w:rPr>
          <w:rFonts w:eastAsiaTheme="minorEastAsia"/>
        </w:rPr>
        <w:t>2.</w:t>
      </w:r>
      <w:r w:rsidR="003944A4">
        <w:rPr>
          <w:rFonts w:eastAsiaTheme="minorEastAsia"/>
        </w:rPr>
        <w:t>3</w:t>
      </w:r>
      <w:r>
        <w:rPr>
          <w:rFonts w:eastAsiaTheme="minorEastAsia"/>
        </w:rPr>
        <w:t xml:space="preserve"> </w:t>
      </w:r>
      <w:r w:rsidR="005859B9">
        <w:rPr>
          <w:rFonts w:eastAsiaTheme="minorEastAsia"/>
        </w:rPr>
        <w:t>Pr</w:t>
      </w:r>
      <w:r w:rsidR="005859B9" w:rsidRPr="008E58BA">
        <w:rPr>
          <w:rFonts w:eastAsiaTheme="minorEastAsia"/>
        </w:rPr>
        <w:t xml:space="preserve">ogress related to </w:t>
      </w:r>
      <w:r w:rsidR="002B2124">
        <w:rPr>
          <w:rFonts w:eastAsiaTheme="minorEastAsia"/>
        </w:rPr>
        <w:t>“</w:t>
      </w:r>
      <w:r w:rsidR="00647442">
        <w:rPr>
          <w:bCs/>
        </w:rPr>
        <w:t>CN</w:t>
      </w:r>
      <w:r w:rsidR="00647442" w:rsidRPr="00134864">
        <w:rPr>
          <w:bCs/>
        </w:rPr>
        <w:t>/OAM/OTT collection of UE-sided model training data</w:t>
      </w:r>
      <w:r w:rsidR="002B2124">
        <w:rPr>
          <w:bCs/>
        </w:rPr>
        <w:t>”</w:t>
      </w:r>
      <w:r w:rsidR="00F32946">
        <w:rPr>
          <w:bCs/>
        </w:rPr>
        <w:t xml:space="preserve"> </w:t>
      </w:r>
      <w:r w:rsidR="00363956">
        <w:rPr>
          <w:bCs/>
        </w:rPr>
        <w:t>(</w:t>
      </w:r>
      <w:r w:rsidR="00F32946" w:rsidRPr="00134864">
        <w:rPr>
          <w:bCs/>
        </w:rPr>
        <w:t>RAN2/RAN1</w:t>
      </w:r>
      <w:r w:rsidR="00363956">
        <w:rPr>
          <w:bCs/>
        </w:rPr>
        <w:t>)</w:t>
      </w:r>
      <w:r w:rsidR="00F32946" w:rsidRPr="00134864">
        <w:rPr>
          <w:bCs/>
        </w:rPr>
        <w:t>:</w:t>
      </w:r>
    </w:p>
    <w:p w14:paraId="5A4E7B31" w14:textId="77777777" w:rsidR="005859B9" w:rsidRDefault="005859B9" w:rsidP="005859B9">
      <w:pPr>
        <w:pStyle w:val="BodyText"/>
        <w:rPr>
          <w:lang w:val="en-GB"/>
        </w:rPr>
      </w:pPr>
      <w:r>
        <w:rPr>
          <w:lang w:val="en-GB"/>
        </w:rPr>
        <w:t xml:space="preserve">Regarding UE-side data collection, the RAN1 related work was already conducted in the Rel-18 study item, and an LS response [4] was sent to RAN2. No further agreements have been made for this aspect. </w:t>
      </w:r>
    </w:p>
    <w:p w14:paraId="068D19F0" w14:textId="0474ACC0" w:rsidR="00B50E14" w:rsidRDefault="00862BA1" w:rsidP="005859B9">
      <w:pPr>
        <w:pStyle w:val="BodyText"/>
      </w:pPr>
      <w:r>
        <w:rPr>
          <w:lang w:val="en-GB"/>
        </w:rPr>
        <w:t xml:space="preserve">On the other hand, RAN2 has progressed on this topic and </w:t>
      </w:r>
      <w:r w:rsidR="00823FA3">
        <w:rPr>
          <w:lang w:val="en-GB"/>
        </w:rPr>
        <w:t>identified</w:t>
      </w:r>
      <w:r>
        <w:rPr>
          <w:lang w:val="en-GB"/>
        </w:rPr>
        <w:t xml:space="preserve"> </w:t>
      </w:r>
      <w:r w:rsidR="002D7878">
        <w:rPr>
          <w:lang w:val="en-GB"/>
        </w:rPr>
        <w:t xml:space="preserve">different </w:t>
      </w:r>
      <w:r w:rsidR="00823FA3">
        <w:rPr>
          <w:lang w:val="en-GB"/>
        </w:rPr>
        <w:t xml:space="preserve">possible </w:t>
      </w:r>
      <w:r w:rsidR="002D7878">
        <w:rPr>
          <w:lang w:val="en-GB"/>
        </w:rPr>
        <w:t>options</w:t>
      </w:r>
      <w:r w:rsidR="00823FA3">
        <w:rPr>
          <w:lang w:val="en-GB"/>
        </w:rPr>
        <w:t xml:space="preserve"> for the collection of UE-sided model training data</w:t>
      </w:r>
      <w:r w:rsidR="001942D5">
        <w:rPr>
          <w:lang w:val="en-GB"/>
        </w:rPr>
        <w:t>.</w:t>
      </w:r>
      <w:r w:rsidR="003970F3" w:rsidRPr="003970F3">
        <w:t xml:space="preserve"> </w:t>
      </w:r>
      <w:r w:rsidR="003970F3" w:rsidRPr="009D4950">
        <w:t xml:space="preserve">The analysis </w:t>
      </w:r>
      <w:r w:rsidR="003970F3">
        <w:t xml:space="preserve">done </w:t>
      </w:r>
      <w:r w:rsidR="00AA3482">
        <w:t>by RAN2</w:t>
      </w:r>
      <w:r w:rsidR="00F352D9">
        <w:t xml:space="preserve"> has taken into</w:t>
      </w:r>
      <w:r w:rsidR="003970F3" w:rsidRPr="009D4950">
        <w:t xml:space="preserve"> </w:t>
      </w:r>
      <w:r w:rsidR="00FC34C4">
        <w:t xml:space="preserve">account </w:t>
      </w:r>
      <w:r w:rsidR="00F352D9">
        <w:t xml:space="preserve">the </w:t>
      </w:r>
      <w:r w:rsidR="00FC34C4">
        <w:t xml:space="preserve">possible </w:t>
      </w:r>
      <w:r w:rsidR="003970F3" w:rsidRPr="009D4950">
        <w:t>termination entities</w:t>
      </w:r>
      <w:r w:rsidR="00F352D9">
        <w:t xml:space="preserve"> that may be involved in this procedure</w:t>
      </w:r>
      <w:r w:rsidR="003970F3" w:rsidRPr="009D4950">
        <w:t xml:space="preserve">, </w:t>
      </w:r>
      <w:r w:rsidR="00F352D9">
        <w:t xml:space="preserve">the potential </w:t>
      </w:r>
      <w:r w:rsidR="003970F3" w:rsidRPr="009D4950">
        <w:t>data transfer path</w:t>
      </w:r>
      <w:r w:rsidR="00F352D9">
        <w:t>s</w:t>
      </w:r>
      <w:r w:rsidR="003970F3" w:rsidRPr="009D4950">
        <w:t xml:space="preserve">, whether control plane (CP) or user plane (UP) should be used to transfer the data, </w:t>
      </w:r>
      <w:r w:rsidR="00DE08A6">
        <w:t xml:space="preserve">the </w:t>
      </w:r>
      <w:r w:rsidR="003970F3" w:rsidRPr="009D4950">
        <w:t xml:space="preserve">protocol layers </w:t>
      </w:r>
      <w:r w:rsidR="00DE08A6">
        <w:t xml:space="preserve">that may be </w:t>
      </w:r>
      <w:r w:rsidR="003970F3" w:rsidRPr="009D4950">
        <w:t xml:space="preserve">involved, </w:t>
      </w:r>
      <w:r w:rsidR="00DE08A6">
        <w:t xml:space="preserve">as well as the possibility for an </w:t>
      </w:r>
      <w:r w:rsidR="003970F3" w:rsidRPr="009D4950">
        <w:t xml:space="preserve">MNO </w:t>
      </w:r>
      <w:r w:rsidR="00DE08A6">
        <w:t xml:space="preserve">to have the </w:t>
      </w:r>
      <w:r w:rsidR="003970F3" w:rsidRPr="009D4950">
        <w:t>controllabili</w:t>
      </w:r>
      <w:r w:rsidR="00DE08A6">
        <w:t>ty</w:t>
      </w:r>
      <w:r w:rsidR="003970F3" w:rsidRPr="009D4950">
        <w:t xml:space="preserve"> and visibility over the data</w:t>
      </w:r>
      <w:r w:rsidR="0053271A">
        <w:t xml:space="preserve"> collected by the UE</w:t>
      </w:r>
      <w:r w:rsidR="003970F3" w:rsidRPr="009D4950">
        <w:t>, etc</w:t>
      </w:r>
      <w:r w:rsidR="003970F3">
        <w:t>.</w:t>
      </w:r>
      <w:r w:rsidR="003970F3" w:rsidRPr="009D4950">
        <w:t xml:space="preserve"> The result</w:t>
      </w:r>
      <w:r w:rsidR="00CE3CAC">
        <w:t>s</w:t>
      </w:r>
      <w:r w:rsidR="003970F3" w:rsidRPr="009D4950">
        <w:t xml:space="preserve"> of this </w:t>
      </w:r>
      <w:r w:rsidR="003970F3">
        <w:t>analysis</w:t>
      </w:r>
      <w:r w:rsidR="003970F3" w:rsidRPr="009D4950">
        <w:t xml:space="preserve"> </w:t>
      </w:r>
      <w:r w:rsidR="0042188C">
        <w:t xml:space="preserve">were captured </w:t>
      </w:r>
      <w:r w:rsidR="008044BE">
        <w:t>in</w:t>
      </w:r>
      <w:r w:rsidR="00865E7A">
        <w:t xml:space="preserve"> a</w:t>
      </w:r>
      <w:r w:rsidR="00C77205">
        <w:t xml:space="preserve">n </w:t>
      </w:r>
      <w:r w:rsidR="001A23A6">
        <w:t>endorsed</w:t>
      </w:r>
      <w:r w:rsidR="00865E7A">
        <w:t xml:space="preserve"> TP for </w:t>
      </w:r>
      <w:r w:rsidR="001A23A6">
        <w:t>TR 38.843</w:t>
      </w:r>
      <w:r w:rsidR="002533AB">
        <w:t xml:space="preserve"> </w:t>
      </w:r>
      <w:r w:rsidR="002533AB">
        <w:fldChar w:fldCharType="begin"/>
      </w:r>
      <w:r w:rsidR="002533AB">
        <w:instrText xml:space="preserve"> REF _Ref175651873 \r \h </w:instrText>
      </w:r>
      <w:r w:rsidR="002533AB">
        <w:fldChar w:fldCharType="separate"/>
      </w:r>
      <w:r w:rsidR="00E31B7E">
        <w:t>[6]</w:t>
      </w:r>
      <w:r w:rsidR="002533AB">
        <w:fldChar w:fldCharType="end"/>
      </w:r>
      <w:r w:rsidR="00597FB2">
        <w:t xml:space="preserve">. </w:t>
      </w:r>
      <w:r w:rsidR="001A23A6">
        <w:t xml:space="preserve"> </w:t>
      </w:r>
      <w:r w:rsidR="009A1F9F">
        <w:br/>
        <w:t>However, RAN2 did not</w:t>
      </w:r>
      <w:r w:rsidR="00026558">
        <w:t xml:space="preserve"> </w:t>
      </w:r>
      <w:r w:rsidR="00044C37">
        <w:t xml:space="preserve">provide </w:t>
      </w:r>
      <w:r w:rsidR="00BC49B2">
        <w:t xml:space="preserve">in their study </w:t>
      </w:r>
      <w:r w:rsidR="00044C37">
        <w:t>any specific recommendation</w:t>
      </w:r>
      <w:r w:rsidR="007C407B">
        <w:t xml:space="preserve"> </w:t>
      </w:r>
      <w:r w:rsidR="00E47FE4">
        <w:t>or iden</w:t>
      </w:r>
      <w:r w:rsidR="00EB543F">
        <w:t>ti</w:t>
      </w:r>
      <w:r w:rsidR="00E47FE4">
        <w:t>fi</w:t>
      </w:r>
      <w:r w:rsidR="00EB543F">
        <w:t>ed a p</w:t>
      </w:r>
      <w:r w:rsidR="00B57E03">
        <w:t xml:space="preserve">referred solution </w:t>
      </w:r>
      <w:r w:rsidR="00606039">
        <w:t xml:space="preserve">for a </w:t>
      </w:r>
      <w:r w:rsidR="0030545D">
        <w:t>RAN normative work.</w:t>
      </w:r>
      <w:r w:rsidR="005207A5">
        <w:t xml:space="preserve"> </w:t>
      </w:r>
      <w:r w:rsidR="00EF476B">
        <w:t>The i</w:t>
      </w:r>
      <w:r w:rsidR="00334B05">
        <w:t>dentified possible solutions have impacts in SA WGs</w:t>
      </w:r>
      <w:r w:rsidR="00D43DE2">
        <w:t xml:space="preserve"> (see the expected impacted WGs in </w:t>
      </w:r>
      <w:r w:rsidR="000D0E7C" w:rsidRPr="009D4950">
        <w:t>Table 7.2.1.3.2-1</w:t>
      </w:r>
      <w:r w:rsidR="000D0E7C">
        <w:t xml:space="preserve"> in </w:t>
      </w:r>
      <w:r w:rsidR="000D0E7C">
        <w:fldChar w:fldCharType="begin"/>
      </w:r>
      <w:r w:rsidR="000D0E7C">
        <w:instrText xml:space="preserve"> REF _Ref175651873 \r \h </w:instrText>
      </w:r>
      <w:r w:rsidR="000D0E7C">
        <w:fldChar w:fldCharType="separate"/>
      </w:r>
      <w:r w:rsidR="00E31B7E">
        <w:t>[6]</w:t>
      </w:r>
      <w:r w:rsidR="000D0E7C">
        <w:fldChar w:fldCharType="end"/>
      </w:r>
      <w:r w:rsidR="00D43DE2">
        <w:t>)</w:t>
      </w:r>
      <w:r w:rsidR="00334B05">
        <w:t>, and there are</w:t>
      </w:r>
      <w:r w:rsidR="001C51AD">
        <w:t xml:space="preserve"> many aspects that </w:t>
      </w:r>
      <w:r w:rsidR="00D4296A">
        <w:t xml:space="preserve">are beyond RAN2 area scope </w:t>
      </w:r>
      <w:r w:rsidR="00605B15">
        <w:t>on which RAN2 could not reach a conclusion</w:t>
      </w:r>
      <w:r w:rsidR="00F3748C">
        <w:t xml:space="preserve">. </w:t>
      </w:r>
      <w:r w:rsidR="00580B73">
        <w:t xml:space="preserve">The open issues </w:t>
      </w:r>
      <w:r w:rsidR="00B61DC0">
        <w:t>captured i</w:t>
      </w:r>
      <w:r w:rsidR="00804AA1">
        <w:t xml:space="preserve">n </w:t>
      </w:r>
      <w:r w:rsidR="00143394">
        <w:fldChar w:fldCharType="begin"/>
      </w:r>
      <w:r w:rsidR="00143394">
        <w:instrText xml:space="preserve"> REF _Ref175651873 \r \h </w:instrText>
      </w:r>
      <w:r w:rsidR="00143394">
        <w:fldChar w:fldCharType="separate"/>
      </w:r>
      <w:r w:rsidR="00E31B7E">
        <w:t>[6]</w:t>
      </w:r>
      <w:r w:rsidR="00143394">
        <w:fldChar w:fldCharType="end"/>
      </w:r>
      <w:r w:rsidR="000D0E7C">
        <w:t xml:space="preserve"> include for example</w:t>
      </w:r>
      <w:r w:rsidR="00143394">
        <w:t xml:space="preserve"> </w:t>
      </w:r>
      <w:r w:rsidR="00D826E4">
        <w:t xml:space="preserve">the </w:t>
      </w:r>
      <w:r w:rsidR="00D826E4" w:rsidRPr="00DE1C6E">
        <w:t xml:space="preserve">level of possible MNO controllability and visibility </w:t>
      </w:r>
      <w:r w:rsidR="00143394">
        <w:t>for</w:t>
      </w:r>
      <w:r w:rsidR="00D826E4" w:rsidRPr="00DE1C6E">
        <w:t xml:space="preserve"> Option 1b</w:t>
      </w:r>
      <w:r w:rsidR="002119BF" w:rsidRPr="00DE1C6E">
        <w:t>, the need for partial and no visibility options</w:t>
      </w:r>
      <w:r w:rsidR="0045572A" w:rsidRPr="00DE1C6E">
        <w:t>, the feasibility of NAS for the transferring of collected data, the feasibility of some U</w:t>
      </w:r>
      <w:r w:rsidR="00143394">
        <w:t>P-based</w:t>
      </w:r>
      <w:r w:rsidR="0045572A" w:rsidRPr="00DE1C6E">
        <w:t xml:space="preserve"> solutions, etc</w:t>
      </w:r>
      <w:r w:rsidR="00143394">
        <w:t>.</w:t>
      </w:r>
      <w:r w:rsidR="00F83C06">
        <w:br/>
        <w:t xml:space="preserve">Given the above considerations, we suggest involving </w:t>
      </w:r>
      <w:r w:rsidR="00192990">
        <w:t>SA WGs</w:t>
      </w:r>
      <w:r w:rsidR="00DC423D">
        <w:t xml:space="preserve"> in the discussion</w:t>
      </w:r>
      <w:r w:rsidR="008B1500">
        <w:t>.</w:t>
      </w:r>
    </w:p>
    <w:p w14:paraId="50B85C5D" w14:textId="18F29564" w:rsidR="008B1500" w:rsidRDefault="001C4C84" w:rsidP="00BA037A">
      <w:pPr>
        <w:pStyle w:val="Proposal"/>
        <w:rPr>
          <w:lang w:val="en-GB"/>
        </w:rPr>
      </w:pPr>
      <w:bookmarkStart w:id="16" w:name="_Toc176181372"/>
      <w:r>
        <w:rPr>
          <w:lang w:val="en-GB"/>
        </w:rPr>
        <w:lastRenderedPageBreak/>
        <w:t>RAN</w:t>
      </w:r>
      <w:r w:rsidR="00552BDB">
        <w:rPr>
          <w:lang w:val="en-GB"/>
        </w:rPr>
        <w:t xml:space="preserve"> </w:t>
      </w:r>
      <w:r w:rsidR="00062A03">
        <w:rPr>
          <w:lang w:val="en-GB"/>
        </w:rPr>
        <w:t xml:space="preserve">to </w:t>
      </w:r>
      <w:r w:rsidR="00552BDB">
        <w:rPr>
          <w:lang w:val="en-GB"/>
        </w:rPr>
        <w:t>lia</w:t>
      </w:r>
      <w:r>
        <w:rPr>
          <w:lang w:val="en-GB"/>
        </w:rPr>
        <w:t>i</w:t>
      </w:r>
      <w:r w:rsidR="00552BDB">
        <w:rPr>
          <w:lang w:val="en-GB"/>
        </w:rPr>
        <w:t>se SA</w:t>
      </w:r>
      <w:r w:rsidR="007F33CF">
        <w:rPr>
          <w:lang w:val="en-GB"/>
        </w:rPr>
        <w:t xml:space="preserve"> for the study of solutions</w:t>
      </w:r>
      <w:r w:rsidR="00552BDB">
        <w:rPr>
          <w:lang w:val="en-GB"/>
        </w:rPr>
        <w:t xml:space="preserve"> </w:t>
      </w:r>
      <w:r w:rsidR="00FB5020">
        <w:rPr>
          <w:lang w:val="en-GB"/>
        </w:rPr>
        <w:t xml:space="preserve">in Rel.20 </w:t>
      </w:r>
      <w:r w:rsidR="00E043A5">
        <w:rPr>
          <w:lang w:val="en-GB"/>
        </w:rPr>
        <w:t xml:space="preserve">for data collection </w:t>
      </w:r>
      <w:r w:rsidR="00D2080D">
        <w:rPr>
          <w:lang w:val="en-GB"/>
        </w:rPr>
        <w:t>for the purpose of</w:t>
      </w:r>
      <w:r w:rsidR="00E043A5">
        <w:rPr>
          <w:lang w:val="en-GB"/>
        </w:rPr>
        <w:t xml:space="preserve"> UE-sided mo</w:t>
      </w:r>
      <w:r w:rsidR="00D2080D">
        <w:rPr>
          <w:lang w:val="en-GB"/>
        </w:rPr>
        <w:t>del trainin</w:t>
      </w:r>
      <w:r w:rsidR="006D4938">
        <w:rPr>
          <w:lang w:val="en-GB"/>
        </w:rPr>
        <w:t>g</w:t>
      </w:r>
      <w:r w:rsidR="00E02587">
        <w:rPr>
          <w:lang w:val="en-GB"/>
        </w:rPr>
        <w:t xml:space="preserve">, </w:t>
      </w:r>
      <w:proofErr w:type="gramStart"/>
      <w:r w:rsidR="00E02587">
        <w:rPr>
          <w:lang w:val="en-GB"/>
        </w:rPr>
        <w:t>taking into account</w:t>
      </w:r>
      <w:proofErr w:type="gramEnd"/>
      <w:r w:rsidR="007B6653">
        <w:rPr>
          <w:lang w:val="en-GB"/>
        </w:rPr>
        <w:t xml:space="preserve"> t</w:t>
      </w:r>
      <w:r w:rsidR="00720E81">
        <w:rPr>
          <w:lang w:val="en-GB"/>
        </w:rPr>
        <w:t>he</w:t>
      </w:r>
      <w:r w:rsidR="00D44B79">
        <w:rPr>
          <w:lang w:val="en-GB"/>
        </w:rPr>
        <w:t xml:space="preserve"> </w:t>
      </w:r>
      <w:r w:rsidR="00D44B79">
        <w:t xml:space="preserve">endorsed TP for TR 38.843 </w:t>
      </w:r>
      <w:r w:rsidR="00D44B79">
        <w:fldChar w:fldCharType="begin"/>
      </w:r>
      <w:r w:rsidR="00D44B79">
        <w:instrText xml:space="preserve"> REF _Ref175651873 \r \h </w:instrText>
      </w:r>
      <w:r w:rsidR="00D44B79">
        <w:fldChar w:fldCharType="separate"/>
      </w:r>
      <w:r w:rsidR="00E31B7E">
        <w:t>[6]</w:t>
      </w:r>
      <w:r w:rsidR="00D44B79">
        <w:fldChar w:fldCharType="end"/>
      </w:r>
      <w:r w:rsidR="00D44B79">
        <w:t>.</w:t>
      </w:r>
      <w:bookmarkEnd w:id="16"/>
    </w:p>
    <w:p w14:paraId="1108E468" w14:textId="77777777" w:rsidR="005859B9" w:rsidRDefault="005859B9" w:rsidP="005859B9">
      <w:pPr>
        <w:pStyle w:val="Proposal"/>
        <w:numPr>
          <w:ilvl w:val="0"/>
          <w:numId w:val="0"/>
        </w:numPr>
        <w:rPr>
          <w:b w:val="0"/>
          <w:bCs w:val="0"/>
          <w:lang w:val="en-GB"/>
        </w:rPr>
      </w:pPr>
    </w:p>
    <w:p w14:paraId="340DEACA" w14:textId="24D79C5B" w:rsidR="002B2124" w:rsidRPr="002B2124" w:rsidRDefault="002B2124" w:rsidP="002B2124">
      <w:pPr>
        <w:pStyle w:val="Heading2"/>
        <w:rPr>
          <w:rFonts w:eastAsiaTheme="minorEastAsia"/>
        </w:rPr>
      </w:pPr>
      <w:r>
        <w:rPr>
          <w:rFonts w:eastAsiaTheme="minorEastAsia"/>
        </w:rPr>
        <w:t>2.</w:t>
      </w:r>
      <w:r w:rsidR="003944A4">
        <w:rPr>
          <w:rFonts w:eastAsiaTheme="minorEastAsia"/>
        </w:rPr>
        <w:t>4</w:t>
      </w:r>
      <w:r>
        <w:rPr>
          <w:rFonts w:eastAsiaTheme="minorEastAsia"/>
        </w:rPr>
        <w:t xml:space="preserve"> </w:t>
      </w:r>
      <w:r w:rsidRPr="002B2124">
        <w:rPr>
          <w:rFonts w:eastAsiaTheme="minorEastAsia"/>
        </w:rPr>
        <w:t>Progress related to “Testability and interoperability” [RAN4]:</w:t>
      </w:r>
    </w:p>
    <w:p w14:paraId="00E7C822" w14:textId="1FDC0B89" w:rsidR="00C41F2B" w:rsidRPr="00653F9E" w:rsidRDefault="00C41F2B" w:rsidP="002B2124">
      <w:pPr>
        <w:pStyle w:val="BodyText"/>
        <w:rPr>
          <w:lang w:val="en-GB"/>
        </w:rPr>
      </w:pPr>
      <w:r w:rsidRPr="00653F9E">
        <w:rPr>
          <w:lang w:val="en-GB"/>
        </w:rPr>
        <w:t xml:space="preserve">The basic purpose of RAN4 requirements is to enable </w:t>
      </w:r>
      <w:proofErr w:type="gramStart"/>
      <w:r w:rsidRPr="00653F9E">
        <w:rPr>
          <w:lang w:val="en-GB"/>
        </w:rPr>
        <w:t>interoperability;</w:t>
      </w:r>
      <w:proofErr w:type="gramEnd"/>
      <w:r w:rsidRPr="00653F9E">
        <w:rPr>
          <w:lang w:val="en-GB"/>
        </w:rPr>
        <w:t xml:space="preserve"> i.e. that different combinations of NW and UE vendor can work effectively together by means of ensuring predictable and consistent UE </w:t>
      </w:r>
      <w:proofErr w:type="spellStart"/>
      <w:r w:rsidRPr="00653F9E">
        <w:rPr>
          <w:lang w:val="en-GB"/>
        </w:rPr>
        <w:t>behavior</w:t>
      </w:r>
      <w:proofErr w:type="spellEnd"/>
      <w:r w:rsidRPr="00653F9E">
        <w:rPr>
          <w:lang w:val="en-GB"/>
        </w:rPr>
        <w:t xml:space="preserve"> and performance. For example, RRM measurements delivered in a known timeframe and with known accuracy.</w:t>
      </w:r>
    </w:p>
    <w:p w14:paraId="15188EAB" w14:textId="43BB0CDE" w:rsidR="00C41F2B" w:rsidRPr="00653F9E" w:rsidRDefault="00C41F2B" w:rsidP="002B2124">
      <w:pPr>
        <w:pStyle w:val="BodyText"/>
        <w:rPr>
          <w:lang w:val="en-GB"/>
        </w:rPr>
      </w:pPr>
      <w:r w:rsidRPr="00653F9E">
        <w:rPr>
          <w:lang w:val="en-GB"/>
        </w:rPr>
        <w:t>AI/ML poses some fundamental questions on how to achieve this goal:</w:t>
      </w:r>
    </w:p>
    <w:p w14:paraId="0C188A14" w14:textId="254A4D90" w:rsidR="00C41F2B" w:rsidRPr="00653F9E" w:rsidRDefault="00C41F2B" w:rsidP="00363956">
      <w:pPr>
        <w:pStyle w:val="BodyText"/>
        <w:numPr>
          <w:ilvl w:val="0"/>
          <w:numId w:val="20"/>
        </w:numPr>
        <w:rPr>
          <w:lang w:val="en-GB"/>
        </w:rPr>
      </w:pPr>
      <w:r w:rsidRPr="00653F9E">
        <w:rPr>
          <w:lang w:val="en-GB"/>
        </w:rPr>
        <w:t xml:space="preserve">Models may be updated during their lifetime, potentially leading to a divergence in the </w:t>
      </w:r>
      <w:proofErr w:type="spellStart"/>
      <w:r w:rsidRPr="00653F9E">
        <w:rPr>
          <w:lang w:val="en-GB"/>
        </w:rPr>
        <w:t>behavior</w:t>
      </w:r>
      <w:proofErr w:type="spellEnd"/>
      <w:r w:rsidRPr="00653F9E">
        <w:rPr>
          <w:lang w:val="en-GB"/>
        </w:rPr>
        <w:t xml:space="preserve"> of different UEs and making management difficult without </w:t>
      </w:r>
      <w:r w:rsidR="00415313" w:rsidRPr="00653F9E">
        <w:rPr>
          <w:lang w:val="en-GB"/>
        </w:rPr>
        <w:t xml:space="preserve">NW vendor to UE vendor </w:t>
      </w:r>
      <w:proofErr w:type="gramStart"/>
      <w:r w:rsidR="00415313" w:rsidRPr="00653F9E">
        <w:rPr>
          <w:lang w:val="en-GB"/>
        </w:rPr>
        <w:t>interaction</w:t>
      </w:r>
      <w:proofErr w:type="gramEnd"/>
    </w:p>
    <w:p w14:paraId="74FBF1C2" w14:textId="699C974B" w:rsidR="00415313" w:rsidRPr="00653F9E" w:rsidRDefault="00415313" w:rsidP="00415313">
      <w:pPr>
        <w:pStyle w:val="BodyText"/>
        <w:numPr>
          <w:ilvl w:val="0"/>
          <w:numId w:val="20"/>
        </w:numPr>
        <w:rPr>
          <w:lang w:val="en-GB"/>
        </w:rPr>
      </w:pPr>
      <w:r w:rsidRPr="00653F9E">
        <w:rPr>
          <w:lang w:val="en-GB"/>
        </w:rPr>
        <w:t>It is not clear whether typical levels of RAN4 requirement coverage and RAN5 test coverage can ensure that AI models behave predictably across the range of conditions in which they operate.</w:t>
      </w:r>
    </w:p>
    <w:p w14:paraId="482D7B80" w14:textId="7D00DBC9" w:rsidR="00415313" w:rsidRPr="00653F9E" w:rsidRDefault="00586C92" w:rsidP="00415313">
      <w:pPr>
        <w:pStyle w:val="BodyText"/>
        <w:numPr>
          <w:ilvl w:val="0"/>
          <w:numId w:val="20"/>
        </w:numPr>
        <w:rPr>
          <w:lang w:val="en-GB"/>
        </w:rPr>
      </w:pPr>
      <w:r w:rsidRPr="00653F9E">
        <w:rPr>
          <w:lang w:val="en-GB"/>
        </w:rPr>
        <w:t xml:space="preserve">It is not clear how UE model switching etc. </w:t>
      </w:r>
      <w:r w:rsidR="008C1A74" w:rsidRPr="00653F9E">
        <w:rPr>
          <w:lang w:val="en-GB"/>
        </w:rPr>
        <w:t xml:space="preserve">may impact </w:t>
      </w:r>
      <w:proofErr w:type="spellStart"/>
      <w:r w:rsidR="008C1A74" w:rsidRPr="00653F9E">
        <w:rPr>
          <w:lang w:val="en-GB"/>
        </w:rPr>
        <w:t>behavior</w:t>
      </w:r>
      <w:proofErr w:type="spellEnd"/>
      <w:r w:rsidR="008C1A74" w:rsidRPr="00653F9E">
        <w:rPr>
          <w:lang w:val="en-GB"/>
        </w:rPr>
        <w:t xml:space="preserve">, performance etc. as seen from the </w:t>
      </w:r>
      <w:proofErr w:type="gramStart"/>
      <w:r w:rsidR="008C1A74" w:rsidRPr="00653F9E">
        <w:rPr>
          <w:lang w:val="en-GB"/>
        </w:rPr>
        <w:t>network</w:t>
      </w:r>
      <w:proofErr w:type="gramEnd"/>
    </w:p>
    <w:p w14:paraId="1E9824DE" w14:textId="10E54FBC" w:rsidR="00481024" w:rsidRPr="00653F9E" w:rsidRDefault="00481024" w:rsidP="00415313">
      <w:pPr>
        <w:pStyle w:val="BodyText"/>
        <w:numPr>
          <w:ilvl w:val="0"/>
          <w:numId w:val="20"/>
        </w:numPr>
        <w:rPr>
          <w:lang w:val="en-GB"/>
        </w:rPr>
      </w:pPr>
      <w:r w:rsidRPr="00653F9E">
        <w:rPr>
          <w:lang w:val="en-GB"/>
        </w:rPr>
        <w:t>In some cases, localized training of models may be needed. It is not clear how localized training could be related to meeting conformance requirements.</w:t>
      </w:r>
    </w:p>
    <w:p w14:paraId="32384B13" w14:textId="6677FEC3" w:rsidR="008C1A74" w:rsidRPr="00653F9E" w:rsidRDefault="008C1A74" w:rsidP="00415313">
      <w:pPr>
        <w:pStyle w:val="BodyText"/>
        <w:numPr>
          <w:ilvl w:val="0"/>
          <w:numId w:val="20"/>
        </w:numPr>
        <w:rPr>
          <w:lang w:val="en-GB"/>
        </w:rPr>
      </w:pPr>
      <w:r w:rsidRPr="00653F9E">
        <w:rPr>
          <w:lang w:val="en-GB"/>
        </w:rPr>
        <w:t xml:space="preserve">Often monitoring is referred to as an effective means of </w:t>
      </w:r>
      <w:r w:rsidR="00CB5E9E" w:rsidRPr="00653F9E">
        <w:rPr>
          <w:lang w:val="en-GB"/>
        </w:rPr>
        <w:t xml:space="preserve">guaranteeing UE performance in the field. Monitoring is indeed promising, but it needs to be established whether requirements are needed on the </w:t>
      </w:r>
      <w:r w:rsidR="00DE7C86" w:rsidRPr="00653F9E">
        <w:rPr>
          <w:lang w:val="en-GB"/>
        </w:rPr>
        <w:t>“accuracy”, timing etc. of monitoring reports in order that the network can receive comparable reports from different UE and model implementations.</w:t>
      </w:r>
    </w:p>
    <w:p w14:paraId="0EA5DC02" w14:textId="53D9A4FB" w:rsidR="008C1A74" w:rsidRPr="00653F9E" w:rsidRDefault="008C1A74" w:rsidP="00415313">
      <w:pPr>
        <w:pStyle w:val="BodyText"/>
        <w:numPr>
          <w:ilvl w:val="0"/>
          <w:numId w:val="20"/>
        </w:numPr>
        <w:rPr>
          <w:lang w:val="en-GB"/>
        </w:rPr>
      </w:pPr>
      <w:r w:rsidRPr="00653F9E">
        <w:rPr>
          <w:lang w:val="en-GB"/>
        </w:rPr>
        <w:t>For beam management, testability is a major issue</w:t>
      </w:r>
      <w:r w:rsidR="00DE7C86" w:rsidRPr="00653F9E">
        <w:rPr>
          <w:lang w:val="en-GB"/>
        </w:rPr>
        <w:t xml:space="preserve"> that needs further investigation.</w:t>
      </w:r>
    </w:p>
    <w:p w14:paraId="5CAED812" w14:textId="7326DF11" w:rsidR="00DE7C86" w:rsidRPr="00653F9E" w:rsidRDefault="00DE7C86" w:rsidP="00415313">
      <w:pPr>
        <w:pStyle w:val="BodyText"/>
        <w:numPr>
          <w:ilvl w:val="0"/>
          <w:numId w:val="20"/>
        </w:numPr>
        <w:rPr>
          <w:lang w:val="en-GB"/>
        </w:rPr>
      </w:pPr>
      <w:r w:rsidRPr="00653F9E">
        <w:rPr>
          <w:lang w:val="en-GB"/>
        </w:rPr>
        <w:t>Although by default so called “synthetic” channel models are a good starting point for RAN4 requirements, it needs to be established on a use-case basis that the test data is realistic enough, so that it ensures predictable performance in the real world and/or does not fail good models.</w:t>
      </w:r>
    </w:p>
    <w:p w14:paraId="3B83500E" w14:textId="72CF9FAD" w:rsidR="00DE7C86" w:rsidRPr="00653F9E" w:rsidRDefault="00481024" w:rsidP="00415313">
      <w:pPr>
        <w:pStyle w:val="BodyText"/>
        <w:numPr>
          <w:ilvl w:val="0"/>
          <w:numId w:val="20"/>
        </w:numPr>
        <w:rPr>
          <w:lang w:val="en-GB"/>
        </w:rPr>
      </w:pPr>
      <w:r w:rsidRPr="00653F9E">
        <w:rPr>
          <w:lang w:val="en-GB"/>
        </w:rPr>
        <w:t xml:space="preserve">For the 2-sided CSI, ensuring a </w:t>
      </w:r>
      <w:r w:rsidR="00DD1024" w:rsidRPr="00653F9E">
        <w:rPr>
          <w:lang w:val="en-GB"/>
        </w:rPr>
        <w:t>reproduceable</w:t>
      </w:r>
      <w:r w:rsidRPr="00653F9E">
        <w:rPr>
          <w:lang w:val="en-GB"/>
        </w:rPr>
        <w:t>, interoperable 3 party solution considering NW vendors, UE vendors and TE is not yet clear. Work is ongoing on the so-called “option 3” and “option 4” solution proposals.</w:t>
      </w:r>
    </w:p>
    <w:p w14:paraId="3B5F5E7D" w14:textId="455C3324" w:rsidR="00FD0DE0" w:rsidRPr="00653F9E" w:rsidRDefault="00FD0DE0" w:rsidP="00415313">
      <w:pPr>
        <w:pStyle w:val="BodyText"/>
        <w:numPr>
          <w:ilvl w:val="0"/>
          <w:numId w:val="20"/>
        </w:numPr>
        <w:rPr>
          <w:lang w:val="en-GB"/>
        </w:rPr>
      </w:pPr>
      <w:r w:rsidRPr="00653F9E">
        <w:rPr>
          <w:lang w:val="en-GB"/>
        </w:rPr>
        <w:t>To create requirements, a basis for developing the requirements is needed</w:t>
      </w:r>
      <w:r w:rsidR="004A0F3E" w:rsidRPr="00653F9E">
        <w:rPr>
          <w:lang w:val="en-GB"/>
        </w:rPr>
        <w:t>, which involves developing and agreeing reference models to assess reasonable performance. This will involve very detailed work for each of the use cases.</w:t>
      </w:r>
    </w:p>
    <w:p w14:paraId="073557D4" w14:textId="374B9B5C" w:rsidR="005859B9" w:rsidRPr="005859B9" w:rsidRDefault="007037CF" w:rsidP="00AB529D">
      <w:pPr>
        <w:jc w:val="both"/>
        <w:rPr>
          <w:lang w:val="en-GB" w:eastAsia="ja-JP"/>
        </w:rPr>
      </w:pPr>
      <w:proofErr w:type="gramStart"/>
      <w:r w:rsidRPr="00653F9E">
        <w:rPr>
          <w:lang w:val="en-GB" w:eastAsia="ja-JP"/>
        </w:rPr>
        <w:t>With this in mind, although</w:t>
      </w:r>
      <w:proofErr w:type="gramEnd"/>
      <w:r w:rsidRPr="00653F9E">
        <w:rPr>
          <w:lang w:val="en-GB" w:eastAsia="ja-JP"/>
        </w:rPr>
        <w:t xml:space="preserve"> RAN4 has had generic discussions on many of these issues</w:t>
      </w:r>
      <w:r w:rsidR="00FD0DE0" w:rsidRPr="00653F9E">
        <w:rPr>
          <w:lang w:val="en-GB" w:eastAsia="ja-JP"/>
        </w:rPr>
        <w:t xml:space="preserve">, </w:t>
      </w:r>
      <w:r w:rsidR="004A0F3E" w:rsidRPr="00653F9E">
        <w:rPr>
          <w:lang w:val="en-GB" w:eastAsia="ja-JP"/>
        </w:rPr>
        <w:t xml:space="preserve">there remains a huge amount of detailed work in each area. </w:t>
      </w:r>
      <w:r w:rsidR="008A7E7D" w:rsidRPr="00653F9E">
        <w:rPr>
          <w:lang w:val="en-GB" w:eastAsia="ja-JP"/>
        </w:rPr>
        <w:t>RAN4 progress towards a robust requirements and monitoring framework for each use case and in developing the actual requirements themselves is still in very early phases, and it could even be questioned whether the allocated RAN4 time units are sufficient.</w:t>
      </w:r>
    </w:p>
    <w:p w14:paraId="19F55C1C" w14:textId="77777777" w:rsidR="004A0F3E" w:rsidRPr="005859B9" w:rsidRDefault="004A0F3E" w:rsidP="005859B9">
      <w:pPr>
        <w:rPr>
          <w:lang w:val="en-GB" w:eastAsia="ja-JP"/>
        </w:rPr>
      </w:pPr>
    </w:p>
    <w:p w14:paraId="0E745611" w14:textId="6A5A4E20" w:rsidR="00C1492D" w:rsidRDefault="00C1492D" w:rsidP="00C1492D">
      <w:pPr>
        <w:pStyle w:val="Heading1"/>
      </w:pPr>
      <w:r>
        <w:t>3</w:t>
      </w:r>
      <w:r>
        <w:tab/>
      </w:r>
      <w:r w:rsidR="00FE410D">
        <w:t>Regarding ongoing normative work and</w:t>
      </w:r>
      <w:r w:rsidR="00AC6417">
        <w:t xml:space="preserve"> the</w:t>
      </w:r>
      <w:r>
        <w:t xml:space="preserve"> 2</w:t>
      </w:r>
      <w:r w:rsidRPr="00A00F66">
        <w:rPr>
          <w:vertAlign w:val="superscript"/>
        </w:rPr>
        <w:t>nd</w:t>
      </w:r>
      <w:r>
        <w:t xml:space="preserve"> priority cases of </w:t>
      </w:r>
      <w:r>
        <w:rPr>
          <w:bCs/>
        </w:rPr>
        <w:t>positioning accuracy enhancements</w:t>
      </w:r>
    </w:p>
    <w:p w14:paraId="6D21E703" w14:textId="65C50E07" w:rsidR="00C1492D" w:rsidRDefault="00C0112C" w:rsidP="005859B9">
      <w:pPr>
        <w:rPr>
          <w:lang w:val="en-GB" w:eastAsia="ja-JP"/>
        </w:rPr>
      </w:pPr>
      <w:r>
        <w:rPr>
          <w:lang w:val="en-GB" w:eastAsia="ja-JP"/>
        </w:rPr>
        <w:t>The WID have the following objectives for the use case of p</w:t>
      </w:r>
      <w:r w:rsidRPr="00C0112C">
        <w:rPr>
          <w:lang w:val="en-GB" w:eastAsia="ja-JP"/>
        </w:rPr>
        <w:t>ositioning accuracy enhancements</w:t>
      </w:r>
      <w:r>
        <w:rPr>
          <w:lang w:val="en-GB" w:eastAsia="ja-JP"/>
        </w:rPr>
        <w:t>.</w:t>
      </w:r>
    </w:p>
    <w:tbl>
      <w:tblPr>
        <w:tblStyle w:val="TableGrid"/>
        <w:tblW w:w="0" w:type="auto"/>
        <w:tblLook w:val="04A0" w:firstRow="1" w:lastRow="0" w:firstColumn="1" w:lastColumn="0" w:noHBand="0" w:noVBand="1"/>
      </w:tblPr>
      <w:tblGrid>
        <w:gridCol w:w="9629"/>
      </w:tblGrid>
      <w:tr w:rsidR="00C1492D" w14:paraId="6F6C0687" w14:textId="77777777" w:rsidTr="00C1492D">
        <w:tc>
          <w:tcPr>
            <w:tcW w:w="9629" w:type="dxa"/>
          </w:tcPr>
          <w:p w14:paraId="65A5BA59" w14:textId="77777777" w:rsidR="00C1492D" w:rsidRPr="00C1492D" w:rsidRDefault="00C1492D" w:rsidP="00363956">
            <w:pPr>
              <w:numPr>
                <w:ilvl w:val="0"/>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Positioning accuracy enhancements, encompassing [RAN1/RAN2/RAN3]:</w:t>
            </w:r>
          </w:p>
          <w:p w14:paraId="21EAE371" w14:textId="77777777" w:rsidR="00C1492D" w:rsidRPr="00C1492D" w:rsidRDefault="00C1492D" w:rsidP="00363956">
            <w:pPr>
              <w:numPr>
                <w:ilvl w:val="1"/>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Direct AI/ML positioning:</w:t>
            </w:r>
          </w:p>
          <w:p w14:paraId="4B242A3C" w14:textId="77777777" w:rsidR="00C1492D" w:rsidRPr="00C1492D" w:rsidRDefault="00C1492D" w:rsidP="00363956">
            <w:pPr>
              <w:numPr>
                <w:ilvl w:val="2"/>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(1</w:t>
            </w:r>
            <w:r w:rsidRPr="00C1492D">
              <w:rPr>
                <w:rFonts w:ascii="Times New Roman" w:eastAsia="Malgun Gothic" w:hAnsi="Times New Roman" w:cs="Times New Roman"/>
                <w:bCs/>
                <w:szCs w:val="20"/>
                <w:vertAlign w:val="superscript"/>
                <w:lang w:val="en-GB" w:eastAsia="en-GB"/>
              </w:rPr>
              <w:t>st</w:t>
            </w:r>
            <w:r w:rsidRPr="00C1492D">
              <w:rPr>
                <w:rFonts w:ascii="Times New Roman" w:eastAsia="Malgun Gothic" w:hAnsi="Times New Roman" w:cs="Times New Roman"/>
                <w:bCs/>
                <w:szCs w:val="20"/>
                <w:lang w:val="en-GB" w:eastAsia="en-GB"/>
              </w:rPr>
              <w:t xml:space="preserve"> priority) Case 1: </w:t>
            </w:r>
            <w:r w:rsidRPr="00C1492D">
              <w:rPr>
                <w:rFonts w:ascii="Times New Roman" w:eastAsia="Malgun Gothic" w:hAnsi="Times New Roman" w:cs="Times New Roman"/>
                <w:szCs w:val="20"/>
                <w:lang w:val="en-GB" w:eastAsia="en-GB"/>
              </w:rPr>
              <w:t>UE-based positioning with UE-side model, direct AI/ML positioning</w:t>
            </w:r>
          </w:p>
          <w:p w14:paraId="457524E0" w14:textId="77777777" w:rsidR="00C1492D" w:rsidRPr="00A00F66" w:rsidRDefault="00C1492D" w:rsidP="00363956">
            <w:pPr>
              <w:numPr>
                <w:ilvl w:val="2"/>
                <w:numId w:val="16"/>
              </w:numPr>
              <w:overflowPunct w:val="0"/>
              <w:autoSpaceDE w:val="0"/>
              <w:autoSpaceDN w:val="0"/>
              <w:adjustRightInd w:val="0"/>
              <w:spacing w:after="0" w:line="240" w:lineRule="auto"/>
              <w:textAlignment w:val="baseline"/>
              <w:rPr>
                <w:rFonts w:ascii="Times New Roman" w:eastAsia="Malgun Gothic" w:hAnsi="Times New Roman" w:cs="Times New Roman"/>
                <w:bCs/>
                <w:color w:val="FF0000"/>
                <w:szCs w:val="20"/>
                <w:lang w:val="en-GB" w:eastAsia="en-GB"/>
              </w:rPr>
            </w:pPr>
            <w:r w:rsidRPr="00A00F66">
              <w:rPr>
                <w:rFonts w:ascii="Times New Roman" w:eastAsia="Malgun Gothic" w:hAnsi="Times New Roman" w:cs="Times New Roman"/>
                <w:bCs/>
                <w:color w:val="FF0000"/>
                <w:szCs w:val="20"/>
                <w:lang w:val="en-GB" w:eastAsia="en-GB"/>
              </w:rPr>
              <w:lastRenderedPageBreak/>
              <w:t>(2</w:t>
            </w:r>
            <w:r w:rsidRPr="00A00F66">
              <w:rPr>
                <w:rFonts w:ascii="Times New Roman" w:eastAsia="Malgun Gothic" w:hAnsi="Times New Roman" w:cs="Times New Roman"/>
                <w:bCs/>
                <w:color w:val="FF0000"/>
                <w:szCs w:val="20"/>
                <w:vertAlign w:val="superscript"/>
                <w:lang w:val="en-GB" w:eastAsia="en-GB"/>
              </w:rPr>
              <w:t>nd</w:t>
            </w:r>
            <w:r w:rsidRPr="00A00F66">
              <w:rPr>
                <w:rFonts w:ascii="Times New Roman" w:eastAsia="Malgun Gothic" w:hAnsi="Times New Roman" w:cs="Times New Roman"/>
                <w:bCs/>
                <w:color w:val="FF0000"/>
                <w:szCs w:val="20"/>
                <w:lang w:val="en-GB" w:eastAsia="en-GB"/>
              </w:rPr>
              <w:t xml:space="preserve"> priority) Case 2b: </w:t>
            </w:r>
            <w:r w:rsidRPr="00A00F66">
              <w:rPr>
                <w:rFonts w:ascii="Times New Roman" w:eastAsia="Malgun Gothic" w:hAnsi="Times New Roman" w:cs="Times New Roman"/>
                <w:color w:val="FF0000"/>
                <w:szCs w:val="20"/>
                <w:lang w:val="en-GB" w:eastAsia="en-GB"/>
              </w:rPr>
              <w:t>UE-assisted/LMF-based positioning with LMF-side model, direct AI/ML positioning</w:t>
            </w:r>
          </w:p>
          <w:p w14:paraId="3A14807D" w14:textId="77777777" w:rsidR="00C1492D" w:rsidRPr="00C1492D" w:rsidRDefault="00C1492D" w:rsidP="00363956">
            <w:pPr>
              <w:numPr>
                <w:ilvl w:val="2"/>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(1</w:t>
            </w:r>
            <w:r w:rsidRPr="00C1492D">
              <w:rPr>
                <w:rFonts w:ascii="Times New Roman" w:eastAsia="Malgun Gothic" w:hAnsi="Times New Roman" w:cs="Times New Roman"/>
                <w:bCs/>
                <w:szCs w:val="20"/>
                <w:vertAlign w:val="superscript"/>
                <w:lang w:val="en-GB" w:eastAsia="en-GB"/>
              </w:rPr>
              <w:t>st</w:t>
            </w:r>
            <w:r w:rsidRPr="00C1492D">
              <w:rPr>
                <w:rFonts w:ascii="Times New Roman" w:eastAsia="Malgun Gothic" w:hAnsi="Times New Roman" w:cs="Times New Roman"/>
                <w:bCs/>
                <w:szCs w:val="20"/>
                <w:lang w:val="en-GB" w:eastAsia="en-GB"/>
              </w:rPr>
              <w:t xml:space="preserve"> priority) Case 3b:</w:t>
            </w:r>
            <w:r w:rsidRPr="00C1492D">
              <w:rPr>
                <w:rFonts w:ascii="Times New Roman" w:eastAsia="Malgun Gothic" w:hAnsi="Times New Roman" w:cs="Times New Roman"/>
                <w:szCs w:val="20"/>
                <w:lang w:val="en-GB" w:eastAsia="en-GB"/>
              </w:rPr>
              <w:t xml:space="preserve"> NG-RAN node assisted positioning with LMF-side model, direct AI/ML </w:t>
            </w:r>
            <w:proofErr w:type="gramStart"/>
            <w:r w:rsidRPr="00C1492D">
              <w:rPr>
                <w:rFonts w:ascii="Times New Roman" w:eastAsia="Malgun Gothic" w:hAnsi="Times New Roman" w:cs="Times New Roman"/>
                <w:szCs w:val="20"/>
                <w:lang w:val="en-GB" w:eastAsia="en-GB"/>
              </w:rPr>
              <w:t>positioning</w:t>
            </w:r>
            <w:proofErr w:type="gramEnd"/>
          </w:p>
          <w:p w14:paraId="3F921074" w14:textId="77777777" w:rsidR="00C1492D" w:rsidRPr="00C1492D" w:rsidRDefault="00C1492D" w:rsidP="00363956">
            <w:pPr>
              <w:numPr>
                <w:ilvl w:val="1"/>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 xml:space="preserve">AI/ML assisted positioning </w:t>
            </w:r>
            <w:r w:rsidRPr="00C1492D">
              <w:rPr>
                <w:rFonts w:ascii="Times New Roman" w:eastAsia="Malgun Gothic" w:hAnsi="Times New Roman" w:cs="Times New Roman"/>
                <w:bCs/>
                <w:szCs w:val="20"/>
                <w:lang w:val="en-GB" w:eastAsia="en-GB"/>
              </w:rPr>
              <w:tab/>
            </w:r>
            <w:r w:rsidRPr="00C1492D">
              <w:rPr>
                <w:rFonts w:ascii="Times New Roman" w:eastAsia="Malgun Gothic" w:hAnsi="Times New Roman" w:cs="Times New Roman"/>
                <w:bCs/>
                <w:szCs w:val="20"/>
                <w:lang w:val="en-GB" w:eastAsia="en-GB"/>
              </w:rPr>
              <w:tab/>
              <w:t xml:space="preserve"> </w:t>
            </w:r>
          </w:p>
          <w:p w14:paraId="618E1232" w14:textId="77777777" w:rsidR="00C1492D" w:rsidRPr="00A00F66" w:rsidRDefault="00C1492D" w:rsidP="00363956">
            <w:pPr>
              <w:numPr>
                <w:ilvl w:val="2"/>
                <w:numId w:val="16"/>
              </w:numPr>
              <w:overflowPunct w:val="0"/>
              <w:autoSpaceDE w:val="0"/>
              <w:autoSpaceDN w:val="0"/>
              <w:adjustRightInd w:val="0"/>
              <w:spacing w:after="0" w:line="240" w:lineRule="auto"/>
              <w:textAlignment w:val="baseline"/>
              <w:rPr>
                <w:rFonts w:ascii="Times New Roman" w:eastAsia="Malgun Gothic" w:hAnsi="Times New Roman" w:cs="Times New Roman"/>
                <w:bCs/>
                <w:color w:val="FF0000"/>
                <w:szCs w:val="20"/>
                <w:lang w:val="en-GB" w:eastAsia="en-GB"/>
              </w:rPr>
            </w:pPr>
            <w:r w:rsidRPr="00A00F66">
              <w:rPr>
                <w:rFonts w:ascii="Times New Roman" w:eastAsia="Malgun Gothic" w:hAnsi="Times New Roman" w:cs="Times New Roman"/>
                <w:bCs/>
                <w:color w:val="FF0000"/>
                <w:szCs w:val="20"/>
                <w:lang w:val="en-GB" w:eastAsia="en-GB"/>
              </w:rPr>
              <w:t>(2</w:t>
            </w:r>
            <w:r w:rsidRPr="00A00F66">
              <w:rPr>
                <w:rFonts w:ascii="Times New Roman" w:eastAsia="Malgun Gothic" w:hAnsi="Times New Roman" w:cs="Times New Roman"/>
                <w:bCs/>
                <w:color w:val="FF0000"/>
                <w:szCs w:val="20"/>
                <w:vertAlign w:val="superscript"/>
                <w:lang w:val="en-GB" w:eastAsia="en-GB"/>
              </w:rPr>
              <w:t>nd</w:t>
            </w:r>
            <w:r w:rsidRPr="00A00F66">
              <w:rPr>
                <w:rFonts w:ascii="Times New Roman" w:eastAsia="Malgun Gothic" w:hAnsi="Times New Roman" w:cs="Times New Roman"/>
                <w:bCs/>
                <w:color w:val="FF0000"/>
                <w:szCs w:val="20"/>
                <w:lang w:val="en-GB" w:eastAsia="en-GB"/>
              </w:rPr>
              <w:t xml:space="preserve"> priority) Case 2a: </w:t>
            </w:r>
            <w:r w:rsidRPr="00A00F66">
              <w:rPr>
                <w:rFonts w:ascii="Times New Roman" w:eastAsia="Malgun Gothic" w:hAnsi="Times New Roman" w:cs="Times New Roman"/>
                <w:color w:val="FF0000"/>
                <w:szCs w:val="20"/>
                <w:lang w:val="en-GB" w:eastAsia="en-GB"/>
              </w:rPr>
              <w:t>UE-assisted/LMF-based positioning with UE-side model, AI/ML assisted positioning</w:t>
            </w:r>
            <w:r w:rsidRPr="00A00F66">
              <w:rPr>
                <w:rFonts w:ascii="Times New Roman" w:eastAsia="Malgun Gothic" w:hAnsi="Times New Roman" w:cs="Times New Roman"/>
                <w:bCs/>
                <w:color w:val="FF0000"/>
                <w:szCs w:val="20"/>
                <w:lang w:val="en-GB" w:eastAsia="en-GB"/>
              </w:rPr>
              <w:tab/>
            </w:r>
          </w:p>
          <w:p w14:paraId="225D0320" w14:textId="77777777" w:rsidR="00C1492D" w:rsidRPr="00C1492D" w:rsidRDefault="00C1492D" w:rsidP="00363956">
            <w:pPr>
              <w:numPr>
                <w:ilvl w:val="2"/>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(1</w:t>
            </w:r>
            <w:r w:rsidRPr="00C1492D">
              <w:rPr>
                <w:rFonts w:ascii="Times New Roman" w:eastAsia="Malgun Gothic" w:hAnsi="Times New Roman" w:cs="Times New Roman"/>
                <w:bCs/>
                <w:szCs w:val="20"/>
                <w:vertAlign w:val="superscript"/>
                <w:lang w:val="en-GB" w:eastAsia="en-GB"/>
              </w:rPr>
              <w:t>st</w:t>
            </w:r>
            <w:r w:rsidRPr="00C1492D">
              <w:rPr>
                <w:rFonts w:ascii="Times New Roman" w:eastAsia="Malgun Gothic" w:hAnsi="Times New Roman" w:cs="Times New Roman"/>
                <w:bCs/>
                <w:szCs w:val="20"/>
                <w:lang w:val="en-GB" w:eastAsia="en-GB"/>
              </w:rPr>
              <w:t xml:space="preserve"> priority) Case 3a: </w:t>
            </w:r>
            <w:r w:rsidRPr="00C1492D">
              <w:rPr>
                <w:rFonts w:ascii="Times New Roman" w:eastAsia="Malgun Gothic" w:hAnsi="Times New Roman" w:cs="Times New Roman"/>
                <w:szCs w:val="20"/>
                <w:lang w:val="en-GB" w:eastAsia="en-GB"/>
              </w:rPr>
              <w:t xml:space="preserve">NG-RAN node assisted positioning with gNB-side model, AI/ML assisted </w:t>
            </w:r>
            <w:proofErr w:type="gramStart"/>
            <w:r w:rsidRPr="00C1492D">
              <w:rPr>
                <w:rFonts w:ascii="Times New Roman" w:eastAsia="Malgun Gothic" w:hAnsi="Times New Roman" w:cs="Times New Roman"/>
                <w:szCs w:val="20"/>
                <w:lang w:val="en-GB" w:eastAsia="en-GB"/>
              </w:rPr>
              <w:t>positioning</w:t>
            </w:r>
            <w:proofErr w:type="gramEnd"/>
          </w:p>
          <w:p w14:paraId="654D98DF" w14:textId="77777777" w:rsidR="00C1492D" w:rsidRPr="00C1492D" w:rsidRDefault="00C1492D" w:rsidP="00363956">
            <w:pPr>
              <w:numPr>
                <w:ilvl w:val="1"/>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Specify necessary measurements, signalling/mechanism(s) to facilitate LCM operations specific to the Positioning accuracy enhancements use cases, if any</w:t>
            </w:r>
          </w:p>
          <w:p w14:paraId="6CEE9054" w14:textId="77777777" w:rsidR="00C1492D" w:rsidRPr="00C1492D" w:rsidRDefault="00C1492D" w:rsidP="00363956">
            <w:pPr>
              <w:numPr>
                <w:ilvl w:val="1"/>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Investigate and specify the necessary signalling of necessary measurement enhancements (if any)</w:t>
            </w:r>
          </w:p>
          <w:p w14:paraId="6D72FD4B" w14:textId="04CD69AF" w:rsidR="00C1492D" w:rsidRPr="00A00F66" w:rsidRDefault="00C1492D" w:rsidP="00363956">
            <w:pPr>
              <w:numPr>
                <w:ilvl w:val="1"/>
                <w:numId w:val="16"/>
              </w:num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en-GB"/>
              </w:rPr>
            </w:pPr>
            <w:r w:rsidRPr="00C1492D">
              <w:rPr>
                <w:rFonts w:ascii="Times New Roman" w:eastAsia="Malgun Gothic" w:hAnsi="Times New Roman" w:cs="Times New Roman"/>
                <w:bCs/>
                <w:szCs w:val="20"/>
                <w:lang w:val="en-GB" w:eastAsia="en-GB"/>
              </w:rPr>
              <w:t>Enabling method(s) to ensure consistency between training and inference regarding NW-side additional conditions (if identified) for inference at UE for relevant positioning sub use cases</w:t>
            </w:r>
          </w:p>
        </w:tc>
      </w:tr>
    </w:tbl>
    <w:p w14:paraId="240CCC6C" w14:textId="77777777" w:rsidR="00C1492D" w:rsidRDefault="00C1492D" w:rsidP="005859B9">
      <w:pPr>
        <w:rPr>
          <w:lang w:val="en-GB" w:eastAsia="ja-JP"/>
        </w:rPr>
      </w:pPr>
    </w:p>
    <w:p w14:paraId="7E4DF847" w14:textId="77777777" w:rsidR="00F375D0" w:rsidRDefault="00F375D0" w:rsidP="00F375D0">
      <w:pPr>
        <w:rPr>
          <w:lang w:val="en-GB" w:eastAsia="ja-JP"/>
        </w:rPr>
      </w:pPr>
      <w:r>
        <w:rPr>
          <w:lang w:val="en-GB" w:eastAsia="ja-JP"/>
        </w:rPr>
        <w:t>RAN2 Chair guidance for each RAN2 meeting thus far:</w:t>
      </w:r>
    </w:p>
    <w:tbl>
      <w:tblPr>
        <w:tblStyle w:val="TableGrid"/>
        <w:tblW w:w="0" w:type="auto"/>
        <w:tblLook w:val="04A0" w:firstRow="1" w:lastRow="0" w:firstColumn="1" w:lastColumn="0" w:noHBand="0" w:noVBand="1"/>
      </w:tblPr>
      <w:tblGrid>
        <w:gridCol w:w="9629"/>
      </w:tblGrid>
      <w:tr w:rsidR="00F375D0" w14:paraId="68592CBC" w14:textId="77777777">
        <w:tc>
          <w:tcPr>
            <w:tcW w:w="9629" w:type="dxa"/>
          </w:tcPr>
          <w:p w14:paraId="103AB28F" w14:textId="77777777" w:rsidR="00F375D0" w:rsidRPr="002A30E2" w:rsidRDefault="00F375D0">
            <w:pPr>
              <w:keepNext/>
              <w:widowControl w:val="0"/>
              <w:tabs>
                <w:tab w:val="left" w:pos="907"/>
              </w:tabs>
              <w:spacing w:before="240" w:after="60"/>
              <w:ind w:left="907" w:hanging="907"/>
              <w:outlineLvl w:val="3"/>
              <w:rPr>
                <w:rFonts w:eastAsia="MS Mincho" w:cs="Arial"/>
                <w:bCs/>
                <w:i/>
                <w:sz w:val="24"/>
                <w:szCs w:val="28"/>
                <w:lang w:val="en-GB" w:eastAsia="en-GB"/>
              </w:rPr>
            </w:pPr>
            <w:r w:rsidRPr="002A30E2">
              <w:rPr>
                <w:rFonts w:eastAsia="MS Mincho" w:cs="Arial"/>
                <w:bCs/>
                <w:sz w:val="24"/>
                <w:szCs w:val="28"/>
                <w:lang w:val="en-GB" w:eastAsia="en-GB"/>
              </w:rPr>
              <w:t>8.1.2.3</w:t>
            </w:r>
            <w:r w:rsidRPr="002A30E2">
              <w:rPr>
                <w:rFonts w:eastAsia="MS Mincho" w:cs="Arial"/>
                <w:bCs/>
                <w:sz w:val="24"/>
                <w:szCs w:val="28"/>
                <w:lang w:val="en-GB" w:eastAsia="en-GB"/>
              </w:rPr>
              <w:tab/>
              <w:t>LCM for Positioning use case</w:t>
            </w:r>
          </w:p>
          <w:p w14:paraId="36E0C7AE" w14:textId="77777777" w:rsidR="00F375D0" w:rsidRPr="00E6198F" w:rsidRDefault="00F375D0">
            <w:pPr>
              <w:spacing w:before="40"/>
              <w:rPr>
                <w:rFonts w:eastAsia="MS Mincho" w:cs="Times New Roman"/>
                <w:i/>
                <w:noProof/>
                <w:sz w:val="18"/>
                <w:szCs w:val="24"/>
                <w:lang w:eastAsia="en-GB"/>
              </w:rPr>
            </w:pPr>
            <w:r w:rsidRPr="002A30E2">
              <w:rPr>
                <w:rFonts w:eastAsia="MS Mincho" w:cs="Times New Roman"/>
                <w:i/>
                <w:noProof/>
                <w:sz w:val="18"/>
                <w:szCs w:val="24"/>
                <w:lang w:eastAsia="en-GB"/>
              </w:rPr>
              <w:t xml:space="preserve">Contributions should focus on UE-sided model, but can discuss NW-sided model and </w:t>
            </w:r>
            <w:r w:rsidRPr="00E6198F">
              <w:rPr>
                <w:rFonts w:eastAsia="MS Mincho" w:cs="Times New Roman"/>
                <w:i/>
                <w:noProof/>
                <w:color w:val="FF0000"/>
                <w:sz w:val="18"/>
                <w:szCs w:val="24"/>
                <w:lang w:eastAsia="en-GB"/>
              </w:rPr>
              <w:t>should focus on 1</w:t>
            </w:r>
            <w:r w:rsidRPr="00E6198F">
              <w:rPr>
                <w:rFonts w:eastAsia="MS Mincho" w:cs="Times New Roman"/>
                <w:i/>
                <w:noProof/>
                <w:color w:val="FF0000"/>
                <w:sz w:val="18"/>
                <w:szCs w:val="24"/>
                <w:vertAlign w:val="superscript"/>
                <w:lang w:eastAsia="en-GB"/>
              </w:rPr>
              <w:t>st</w:t>
            </w:r>
            <w:r w:rsidRPr="00E6198F">
              <w:rPr>
                <w:rFonts w:eastAsia="MS Mincho" w:cs="Times New Roman"/>
                <w:i/>
                <w:noProof/>
                <w:color w:val="FF0000"/>
                <w:sz w:val="18"/>
                <w:szCs w:val="24"/>
                <w:lang w:eastAsia="en-GB"/>
              </w:rPr>
              <w:t xml:space="preserve"> priority positioning use cases</w:t>
            </w:r>
          </w:p>
        </w:tc>
      </w:tr>
    </w:tbl>
    <w:p w14:paraId="516FCA85" w14:textId="77777777" w:rsidR="00F375D0" w:rsidRDefault="00F375D0" w:rsidP="005859B9">
      <w:pPr>
        <w:rPr>
          <w:lang w:val="en-GB" w:eastAsia="ja-JP"/>
        </w:rPr>
      </w:pPr>
    </w:p>
    <w:p w14:paraId="02FBC20A" w14:textId="12AF9651" w:rsidR="001A2AC1" w:rsidRDefault="001A2AC1" w:rsidP="005859B9">
      <w:pPr>
        <w:rPr>
          <w:lang w:val="en-GB" w:eastAsia="ja-JP"/>
        </w:rPr>
      </w:pPr>
      <w:r>
        <w:rPr>
          <w:lang w:val="en-GB" w:eastAsia="ja-JP"/>
        </w:rPr>
        <w:t>In RAN1</w:t>
      </w:r>
      <w:r w:rsidR="00600F0E">
        <w:rPr>
          <w:lang w:val="en-GB" w:eastAsia="ja-JP"/>
        </w:rPr>
        <w:t xml:space="preserve">, so </w:t>
      </w:r>
      <w:proofErr w:type="gramStart"/>
      <w:r w:rsidR="00600F0E">
        <w:rPr>
          <w:lang w:val="en-GB" w:eastAsia="ja-JP"/>
        </w:rPr>
        <w:t>far</w:t>
      </w:r>
      <w:proofErr w:type="gramEnd"/>
      <w:r>
        <w:rPr>
          <w:lang w:val="en-GB" w:eastAsia="ja-JP"/>
        </w:rPr>
        <w:t xml:space="preserve"> the discussion followed the verbal guidance from RAN1 vice chair </w:t>
      </w:r>
      <w:r>
        <w:rPr>
          <w:lang w:val="en-GB" w:eastAsia="ja-JP"/>
        </w:rPr>
        <w:fldChar w:fldCharType="begin"/>
      </w:r>
      <w:r>
        <w:rPr>
          <w:lang w:val="en-GB" w:eastAsia="ja-JP"/>
        </w:rPr>
        <w:instrText xml:space="preserve"> REF _Ref175670739 \r </w:instrText>
      </w:r>
      <w:r>
        <w:rPr>
          <w:lang w:val="en-GB" w:eastAsia="ja-JP"/>
        </w:rPr>
        <w:fldChar w:fldCharType="separate"/>
      </w:r>
      <w:r w:rsidR="00E31B7E">
        <w:rPr>
          <w:lang w:val="en-GB" w:eastAsia="ja-JP"/>
        </w:rPr>
        <w:t>[7]</w:t>
      </w:r>
      <w:r>
        <w:rPr>
          <w:lang w:val="en-GB" w:eastAsia="ja-JP"/>
        </w:rPr>
        <w:fldChar w:fldCharType="end"/>
      </w:r>
      <w:r>
        <w:rPr>
          <w:lang w:val="en-GB" w:eastAsia="ja-JP"/>
        </w:rPr>
        <w:t>:</w:t>
      </w:r>
    </w:p>
    <w:p w14:paraId="4D865345" w14:textId="77777777" w:rsidR="001A2AC1" w:rsidRDefault="001A2AC1" w:rsidP="001A2AC1">
      <w:pPr>
        <w:ind w:left="432"/>
        <w:rPr>
          <w:color w:val="0070C0"/>
          <w:lang w:val="en-GB"/>
        </w:rPr>
      </w:pPr>
      <w:r>
        <w:rPr>
          <w:color w:val="0070C0"/>
          <w:lang w:val="en-GB"/>
        </w:rPr>
        <w:t>The principle is that progress of 1</w:t>
      </w:r>
      <w:r>
        <w:rPr>
          <w:color w:val="0070C0"/>
          <w:vertAlign w:val="superscript"/>
          <w:lang w:val="en-GB"/>
        </w:rPr>
        <w:t>st</w:t>
      </w:r>
      <w:r>
        <w:rPr>
          <w:color w:val="0070C0"/>
          <w:lang w:val="en-GB"/>
        </w:rPr>
        <w:t xml:space="preserve"> priority cases is not hindered by 2</w:t>
      </w:r>
      <w:r>
        <w:rPr>
          <w:color w:val="0070C0"/>
          <w:vertAlign w:val="superscript"/>
          <w:lang w:val="en-GB"/>
        </w:rPr>
        <w:t>nd</w:t>
      </w:r>
      <w:r>
        <w:rPr>
          <w:color w:val="0070C0"/>
          <w:lang w:val="en-GB"/>
        </w:rPr>
        <w:t xml:space="preserve"> priority cases. RAN1 does not have any artificial blocker to 2</w:t>
      </w:r>
      <w:r>
        <w:rPr>
          <w:color w:val="0070C0"/>
          <w:vertAlign w:val="superscript"/>
          <w:lang w:val="en-GB"/>
        </w:rPr>
        <w:t>nd</w:t>
      </w:r>
      <w:r>
        <w:rPr>
          <w:color w:val="0070C0"/>
          <w:lang w:val="en-GB"/>
        </w:rPr>
        <w:t xml:space="preserve"> priority sub-cases. </w:t>
      </w:r>
    </w:p>
    <w:p w14:paraId="200EDC14" w14:textId="77777777" w:rsidR="00F375D0" w:rsidRDefault="001A2AC1" w:rsidP="005859B9">
      <w:pPr>
        <w:rPr>
          <w:lang w:val="en-GB" w:eastAsia="ja-JP"/>
        </w:rPr>
      </w:pPr>
      <w:r>
        <w:rPr>
          <w:lang w:val="en-GB" w:eastAsia="ja-JP"/>
        </w:rPr>
        <w:t>RAN1 did make some progress on 2</w:t>
      </w:r>
      <w:r w:rsidRPr="00A00F66">
        <w:rPr>
          <w:vertAlign w:val="superscript"/>
          <w:lang w:val="en-GB" w:eastAsia="ja-JP"/>
        </w:rPr>
        <w:t>nd</w:t>
      </w:r>
      <w:r>
        <w:rPr>
          <w:lang w:val="en-GB" w:eastAsia="ja-JP"/>
        </w:rPr>
        <w:t xml:space="preserve"> priority cases, but much </w:t>
      </w:r>
      <w:r w:rsidR="003F2E4C">
        <w:rPr>
          <w:lang w:val="en-GB" w:eastAsia="ja-JP"/>
        </w:rPr>
        <w:t>diminished compared to</w:t>
      </w:r>
      <w:r>
        <w:rPr>
          <w:lang w:val="en-GB" w:eastAsia="ja-JP"/>
        </w:rPr>
        <w:t xml:space="preserve"> the 1</w:t>
      </w:r>
      <w:r w:rsidRPr="00A00F66">
        <w:rPr>
          <w:vertAlign w:val="superscript"/>
          <w:lang w:val="en-GB" w:eastAsia="ja-JP"/>
        </w:rPr>
        <w:t>st</w:t>
      </w:r>
      <w:r>
        <w:rPr>
          <w:lang w:val="en-GB" w:eastAsia="ja-JP"/>
        </w:rPr>
        <w:t xml:space="preserve"> priority cases. </w:t>
      </w:r>
    </w:p>
    <w:p w14:paraId="645D874F" w14:textId="6A40892D" w:rsidR="0055116B" w:rsidRDefault="001A2AC1" w:rsidP="005859B9">
      <w:pPr>
        <w:rPr>
          <w:lang w:val="en-GB" w:eastAsia="ja-JP"/>
        </w:rPr>
      </w:pPr>
      <w:r>
        <w:rPr>
          <w:lang w:val="en-GB" w:eastAsia="ja-JP"/>
        </w:rPr>
        <w:t xml:space="preserve">Beyond the fact that </w:t>
      </w:r>
      <w:r w:rsidR="0055116B">
        <w:rPr>
          <w:lang w:val="en-GB" w:eastAsia="ja-JP"/>
        </w:rPr>
        <w:t>Case 2a and 2b are assigned 2</w:t>
      </w:r>
      <w:r w:rsidR="0055116B" w:rsidRPr="00A00F66">
        <w:rPr>
          <w:vertAlign w:val="superscript"/>
          <w:lang w:val="en-GB" w:eastAsia="ja-JP"/>
        </w:rPr>
        <w:t>nd</w:t>
      </w:r>
      <w:r w:rsidR="0055116B">
        <w:rPr>
          <w:lang w:val="en-GB" w:eastAsia="ja-JP"/>
        </w:rPr>
        <w:t xml:space="preserve"> priority, they are more difficult to make progress. The reasons include:</w:t>
      </w:r>
    </w:p>
    <w:p w14:paraId="0949C680" w14:textId="77362E2D" w:rsidR="0055116B" w:rsidRDefault="0055116B" w:rsidP="00363956">
      <w:pPr>
        <w:pStyle w:val="ListParagraph"/>
        <w:numPr>
          <w:ilvl w:val="0"/>
          <w:numId w:val="17"/>
        </w:numPr>
        <w:rPr>
          <w:lang w:val="en-GB" w:eastAsia="ja-JP"/>
        </w:rPr>
      </w:pPr>
      <w:r>
        <w:rPr>
          <w:lang w:val="en-GB" w:eastAsia="ja-JP"/>
        </w:rPr>
        <w:t>Case 2a</w:t>
      </w:r>
      <w:r w:rsidR="001727FA">
        <w:rPr>
          <w:lang w:val="en-GB" w:eastAsia="ja-JP"/>
        </w:rPr>
        <w:t>/</w:t>
      </w:r>
      <w:r>
        <w:rPr>
          <w:lang w:val="en-GB" w:eastAsia="ja-JP"/>
        </w:rPr>
        <w:t xml:space="preserve">2b require </w:t>
      </w:r>
      <w:r w:rsidRPr="00A00F66">
        <w:rPr>
          <w:u w:val="single"/>
          <w:lang w:val="en-GB" w:eastAsia="ja-JP"/>
        </w:rPr>
        <w:t>tight coordination between UE and LMF</w:t>
      </w:r>
      <w:r>
        <w:rPr>
          <w:lang w:val="en-GB" w:eastAsia="ja-JP"/>
        </w:rPr>
        <w:t xml:space="preserve">, e.g., PRS configuration, measurement type and format, </w:t>
      </w:r>
      <w:r w:rsidR="00587562">
        <w:rPr>
          <w:lang w:val="en-GB" w:eastAsia="ja-JP"/>
        </w:rPr>
        <w:t xml:space="preserve">whether/how/what </w:t>
      </w:r>
      <w:r>
        <w:rPr>
          <w:lang w:val="en-GB" w:eastAsia="ja-JP"/>
        </w:rPr>
        <w:t>NW-side additional condition</w:t>
      </w:r>
      <w:r w:rsidR="00587562">
        <w:rPr>
          <w:lang w:val="en-GB" w:eastAsia="ja-JP"/>
        </w:rPr>
        <w:t>(s) the UE should be made aware</w:t>
      </w:r>
      <w:r w:rsidR="003F2E4C">
        <w:rPr>
          <w:lang w:val="en-GB" w:eastAsia="ja-JP"/>
        </w:rPr>
        <w:t xml:space="preserve">. </w:t>
      </w:r>
      <w:r w:rsidR="00587562">
        <w:rPr>
          <w:lang w:val="en-GB" w:eastAsia="ja-JP"/>
        </w:rPr>
        <w:t>Additionally, i</w:t>
      </w:r>
      <w:r w:rsidR="003F2E4C">
        <w:rPr>
          <w:lang w:val="en-GB" w:eastAsia="ja-JP"/>
        </w:rPr>
        <w:t>t’s unclear where the boundaries are to declare consistency vs in</w:t>
      </w:r>
      <w:r>
        <w:rPr>
          <w:lang w:val="en-GB" w:eastAsia="ja-JP"/>
        </w:rPr>
        <w:t>consistency between training and inference.</w:t>
      </w:r>
    </w:p>
    <w:p w14:paraId="01F0273F" w14:textId="4520E941" w:rsidR="0055116B" w:rsidRDefault="003F2E4C" w:rsidP="00363956">
      <w:pPr>
        <w:pStyle w:val="ListParagraph"/>
        <w:numPr>
          <w:ilvl w:val="0"/>
          <w:numId w:val="17"/>
        </w:numPr>
        <w:rPr>
          <w:lang w:val="en-GB" w:eastAsia="ja-JP"/>
        </w:rPr>
      </w:pPr>
      <w:r>
        <w:rPr>
          <w:lang w:val="en-GB" w:eastAsia="ja-JP"/>
        </w:rPr>
        <w:t>For Case 2a</w:t>
      </w:r>
      <w:r w:rsidR="001727FA">
        <w:rPr>
          <w:lang w:val="en-GB" w:eastAsia="ja-JP"/>
        </w:rPr>
        <w:t>/</w:t>
      </w:r>
      <w:r>
        <w:rPr>
          <w:lang w:val="en-GB" w:eastAsia="ja-JP"/>
        </w:rPr>
        <w:t xml:space="preserve">2b, </w:t>
      </w:r>
      <w:proofErr w:type="spellStart"/>
      <w:r w:rsidRPr="00A00F66">
        <w:rPr>
          <w:u w:val="single"/>
          <w:lang w:val="en-GB" w:eastAsia="ja-JP"/>
        </w:rPr>
        <w:t>s</w:t>
      </w:r>
      <w:r w:rsidR="0055116B" w:rsidRPr="00A00F66">
        <w:rPr>
          <w:u w:val="single"/>
          <w:lang w:val="en-GB" w:eastAsia="ja-JP"/>
        </w:rPr>
        <w:t>ignaling</w:t>
      </w:r>
      <w:proofErr w:type="spellEnd"/>
      <w:r w:rsidR="0055116B" w:rsidRPr="00A00F66">
        <w:rPr>
          <w:u w:val="single"/>
          <w:lang w:val="en-GB" w:eastAsia="ja-JP"/>
        </w:rPr>
        <w:t xml:space="preserve"> support needs to be explicitly defined for</w:t>
      </w:r>
      <w:r w:rsidR="00F375D0">
        <w:rPr>
          <w:u w:val="single"/>
          <w:lang w:val="en-GB" w:eastAsia="ja-JP"/>
        </w:rPr>
        <w:t xml:space="preserve"> all</w:t>
      </w:r>
      <w:r w:rsidR="0055116B" w:rsidRPr="00A00F66">
        <w:rPr>
          <w:u w:val="single"/>
          <w:lang w:val="en-GB" w:eastAsia="ja-JP"/>
        </w:rPr>
        <w:t xml:space="preserve"> LCM</w:t>
      </w:r>
      <w:r w:rsidR="00F375D0">
        <w:rPr>
          <w:u w:val="single"/>
          <w:lang w:val="en-GB" w:eastAsia="ja-JP"/>
        </w:rPr>
        <w:t xml:space="preserve"> stages</w:t>
      </w:r>
      <w:r w:rsidR="0055116B">
        <w:rPr>
          <w:lang w:val="en-GB" w:eastAsia="ja-JP"/>
        </w:rPr>
        <w:t>, including training data collection, inference, monitoring, functionality/model management. However, this part is lacking since RAN2 only focus on 1</w:t>
      </w:r>
      <w:r w:rsidR="0055116B" w:rsidRPr="00A00F66">
        <w:rPr>
          <w:vertAlign w:val="superscript"/>
          <w:lang w:val="en-GB" w:eastAsia="ja-JP"/>
        </w:rPr>
        <w:t>st</w:t>
      </w:r>
      <w:r w:rsidR="0055116B">
        <w:rPr>
          <w:lang w:val="en-GB" w:eastAsia="ja-JP"/>
        </w:rPr>
        <w:t xml:space="preserve"> priority cases for LCM.</w:t>
      </w:r>
    </w:p>
    <w:p w14:paraId="2ABD17E8" w14:textId="17381C7A" w:rsidR="00F375D0" w:rsidRDefault="0055116B" w:rsidP="00363956">
      <w:pPr>
        <w:pStyle w:val="ListParagraph"/>
        <w:numPr>
          <w:ilvl w:val="0"/>
          <w:numId w:val="17"/>
        </w:numPr>
        <w:rPr>
          <w:lang w:val="en-GB" w:eastAsia="ja-JP"/>
        </w:rPr>
      </w:pPr>
      <w:r>
        <w:rPr>
          <w:lang w:val="en-GB" w:eastAsia="ja-JP"/>
        </w:rPr>
        <w:t>Many issues</w:t>
      </w:r>
      <w:r w:rsidR="001727FA">
        <w:rPr>
          <w:lang w:val="en-GB" w:eastAsia="ja-JP"/>
        </w:rPr>
        <w:t xml:space="preserve"> of Case 2a/2b</w:t>
      </w:r>
      <w:r>
        <w:rPr>
          <w:lang w:val="en-GB" w:eastAsia="ja-JP"/>
        </w:rPr>
        <w:t xml:space="preserve"> involve </w:t>
      </w:r>
      <w:r w:rsidRPr="00A00F66">
        <w:rPr>
          <w:u w:val="single"/>
          <w:lang w:val="en-GB" w:eastAsia="ja-JP"/>
        </w:rPr>
        <w:t>UE capability</w:t>
      </w:r>
      <w:r>
        <w:rPr>
          <w:lang w:val="en-GB" w:eastAsia="ja-JP"/>
        </w:rPr>
        <w:t>, e.g., measurement</w:t>
      </w:r>
      <w:r w:rsidRPr="00A00F66">
        <w:rPr>
          <w:lang w:val="en-GB" w:eastAsia="ja-JP"/>
        </w:rPr>
        <w:t xml:space="preserve"> </w:t>
      </w:r>
      <w:r w:rsidR="003F2E4C">
        <w:rPr>
          <w:lang w:val="en-GB" w:eastAsia="ja-JP"/>
        </w:rPr>
        <w:t>capability, model LCM related capabilities. Different UE vendors have different preferences on UE implementati</w:t>
      </w:r>
      <w:r w:rsidR="001727FA">
        <w:rPr>
          <w:lang w:val="en-GB" w:eastAsia="ja-JP"/>
        </w:rPr>
        <w:t>on</w:t>
      </w:r>
      <w:r w:rsidR="003F2E4C">
        <w:rPr>
          <w:lang w:val="en-GB" w:eastAsia="ja-JP"/>
        </w:rPr>
        <w:t>. On the other hand, there is also strong concern that too much flexibility in UE implementation will lead to market fragmentation</w:t>
      </w:r>
      <w:r w:rsidR="001727FA">
        <w:rPr>
          <w:lang w:val="en-GB" w:eastAsia="ja-JP"/>
        </w:rPr>
        <w:t xml:space="preserve">. </w:t>
      </w:r>
    </w:p>
    <w:p w14:paraId="2C4FD3CF" w14:textId="4CA09EAA" w:rsidR="00BF0071" w:rsidRDefault="00BF0071" w:rsidP="00363956">
      <w:pPr>
        <w:pStyle w:val="ListParagraph"/>
        <w:numPr>
          <w:ilvl w:val="0"/>
          <w:numId w:val="17"/>
        </w:numPr>
        <w:rPr>
          <w:lang w:val="en-GB" w:eastAsia="ja-JP"/>
        </w:rPr>
      </w:pPr>
      <w:r>
        <w:rPr>
          <w:lang w:val="en-GB" w:eastAsia="ja-JP"/>
        </w:rPr>
        <w:t xml:space="preserve">The SI phase did not decide on the mapping between the AI ML positioning cases and </w:t>
      </w:r>
      <w:proofErr w:type="spellStart"/>
      <w:r>
        <w:rPr>
          <w:lang w:val="en-GB" w:eastAsia="ja-JP"/>
        </w:rPr>
        <w:t>exisisting</w:t>
      </w:r>
      <w:proofErr w:type="spellEnd"/>
      <w:r>
        <w:rPr>
          <w:lang w:val="en-GB" w:eastAsia="ja-JP"/>
        </w:rPr>
        <w:t xml:space="preserve"> positioning methods, or whether new methods should be introduced. </w:t>
      </w:r>
      <w:r w:rsidR="0004249D">
        <w:rPr>
          <w:lang w:val="en-GB" w:eastAsia="ja-JP"/>
        </w:rPr>
        <w:t xml:space="preserve"> RAN2 will need to discuss </w:t>
      </w:r>
      <w:r w:rsidR="003328D9">
        <w:rPr>
          <w:lang w:val="en-GB" w:eastAsia="ja-JP"/>
        </w:rPr>
        <w:t>the integration of AIML in the positioning methods</w:t>
      </w:r>
      <w:r>
        <w:rPr>
          <w:lang w:val="en-GB" w:eastAsia="ja-JP"/>
        </w:rPr>
        <w:t xml:space="preserve"> </w:t>
      </w:r>
      <w:r w:rsidR="00347C17">
        <w:rPr>
          <w:lang w:val="en-GB" w:eastAsia="ja-JP"/>
        </w:rPr>
        <w:t>and inform</w:t>
      </w:r>
      <w:r>
        <w:rPr>
          <w:lang w:val="en-GB" w:eastAsia="ja-JP"/>
        </w:rPr>
        <w:t xml:space="preserve"> RAN1 </w:t>
      </w:r>
      <w:r w:rsidR="00347C17">
        <w:rPr>
          <w:lang w:val="en-GB" w:eastAsia="ja-JP"/>
        </w:rPr>
        <w:t>on</w:t>
      </w:r>
      <w:r>
        <w:rPr>
          <w:lang w:val="en-GB" w:eastAsia="ja-JP"/>
        </w:rPr>
        <w:t xml:space="preserve"> how much legacy can be re-used. </w:t>
      </w:r>
    </w:p>
    <w:p w14:paraId="525E1ED0" w14:textId="77777777" w:rsidR="00BF0071" w:rsidRPr="00A00F66" w:rsidRDefault="00BF0071" w:rsidP="00363956">
      <w:pPr>
        <w:pStyle w:val="ListParagraph"/>
        <w:numPr>
          <w:ilvl w:val="0"/>
          <w:numId w:val="17"/>
        </w:numPr>
        <w:rPr>
          <w:lang w:val="en-GB" w:eastAsia="ja-JP"/>
        </w:rPr>
      </w:pPr>
    </w:p>
    <w:p w14:paraId="49AA46A5" w14:textId="77777777" w:rsidR="00F375D0" w:rsidRPr="00A00F66" w:rsidRDefault="00F375D0" w:rsidP="00A00F66">
      <w:pPr>
        <w:pStyle w:val="ListParagraph"/>
        <w:rPr>
          <w:lang w:val="en-GB" w:eastAsia="ja-JP"/>
        </w:rPr>
      </w:pPr>
    </w:p>
    <w:p w14:paraId="5B0545BA" w14:textId="18271792" w:rsidR="001A2AC1" w:rsidRPr="00D27D35" w:rsidRDefault="001727FA" w:rsidP="00A00F66">
      <w:pPr>
        <w:pStyle w:val="Body"/>
      </w:pPr>
      <w:r w:rsidRPr="00F375D0">
        <w:lastRenderedPageBreak/>
        <w:t xml:space="preserve">Five cases together with many variations on UE capability </w:t>
      </w:r>
      <w:r w:rsidR="00F375D0">
        <w:t xml:space="preserve">will </w:t>
      </w:r>
      <w:r w:rsidRPr="00F375D0">
        <w:t xml:space="preserve">lead to </w:t>
      </w:r>
      <w:proofErr w:type="gramStart"/>
      <w:r w:rsidRPr="00F375D0">
        <w:t>a large number of</w:t>
      </w:r>
      <w:proofErr w:type="gramEnd"/>
      <w:r w:rsidRPr="00F375D0">
        <w:t xml:space="preserve"> possible combinations to support in Rel-19. </w:t>
      </w:r>
      <w:r w:rsidR="00F375D0">
        <w:t>T</w:t>
      </w:r>
      <w:r w:rsidRPr="00F375D0">
        <w:t xml:space="preserve">his </w:t>
      </w:r>
      <w:r w:rsidR="00F375D0" w:rsidRPr="00F375D0">
        <w:t xml:space="preserve">discourages </w:t>
      </w:r>
      <w:r w:rsidRPr="00F375D0">
        <w:t xml:space="preserve">companies to </w:t>
      </w:r>
      <w:r w:rsidR="00F375D0">
        <w:t xml:space="preserve">invest the effort to </w:t>
      </w:r>
      <w:r w:rsidRPr="00F375D0">
        <w:t xml:space="preserve">bring </w:t>
      </w:r>
      <w:r w:rsidR="003F2E4C" w:rsidRPr="00F375D0">
        <w:t>AI/ML based positioning</w:t>
      </w:r>
      <w:r w:rsidRPr="00F375D0">
        <w:t xml:space="preserve"> to real life.</w:t>
      </w:r>
    </w:p>
    <w:p w14:paraId="749BD64A" w14:textId="77777777" w:rsidR="00587562" w:rsidRDefault="00F375D0" w:rsidP="00A00F66">
      <w:pPr>
        <w:pStyle w:val="Body"/>
      </w:pPr>
      <w:r>
        <w:t>Also, from workload perspective, it is expected to take much effort for RAN1/RAN2/RAN3 to coordinate and finish the work for the three 1</w:t>
      </w:r>
      <w:r w:rsidRPr="00E6198F">
        <w:rPr>
          <w:vertAlign w:val="superscript"/>
        </w:rPr>
        <w:t>st</w:t>
      </w:r>
      <w:r>
        <w:t xml:space="preserve"> priority cases on time. </w:t>
      </w:r>
    </w:p>
    <w:p w14:paraId="2A15FD54" w14:textId="0ACCFBDF" w:rsidR="001A2AC1" w:rsidRDefault="00F375D0" w:rsidP="00A00F66">
      <w:pPr>
        <w:pStyle w:val="Body"/>
      </w:pPr>
      <w:r>
        <w:t xml:space="preserve">Thus, </w:t>
      </w:r>
      <w:r w:rsidR="0080488F">
        <w:t>we suggest</w:t>
      </w:r>
      <w:r>
        <w:t xml:space="preserve"> that Rel-19 only work </w:t>
      </w:r>
      <w:r w:rsidR="0080488F">
        <w:t xml:space="preserve">continues only </w:t>
      </w:r>
      <w:r>
        <w:t>on the three 1</w:t>
      </w:r>
      <w:r w:rsidRPr="00E6198F">
        <w:rPr>
          <w:vertAlign w:val="superscript"/>
        </w:rPr>
        <w:t>st</w:t>
      </w:r>
      <w:r>
        <w:t xml:space="preserve"> priority cases</w:t>
      </w:r>
      <w:r w:rsidR="0080488F">
        <w:t xml:space="preserve"> listed in the current WID.</w:t>
      </w:r>
    </w:p>
    <w:p w14:paraId="7FF7608D" w14:textId="2277F0BD" w:rsidR="00F375D0" w:rsidRDefault="00F375D0" w:rsidP="00C63DFD">
      <w:pPr>
        <w:pStyle w:val="Proposal"/>
        <w:rPr>
          <w:lang w:val="en-GB"/>
        </w:rPr>
      </w:pPr>
      <w:bookmarkStart w:id="17" w:name="_Toc176181373"/>
      <w:r>
        <w:rPr>
          <w:lang w:val="en-GB"/>
        </w:rPr>
        <w:t xml:space="preserve">For the use case of </w:t>
      </w:r>
      <w:r w:rsidR="00DC3474">
        <w:rPr>
          <w:lang w:val="en-GB"/>
        </w:rPr>
        <w:t xml:space="preserve">AI/ML based </w:t>
      </w:r>
      <w:r w:rsidRPr="00F375D0">
        <w:rPr>
          <w:lang w:val="en-GB"/>
        </w:rPr>
        <w:t>positioning accuracy enhancements</w:t>
      </w:r>
      <w:r>
        <w:rPr>
          <w:lang w:val="en-GB"/>
        </w:rPr>
        <w:t xml:space="preserve">, </w:t>
      </w:r>
      <w:r w:rsidR="00DC3474">
        <w:rPr>
          <w:lang w:val="en-GB"/>
        </w:rPr>
        <w:t>update the WID to remove the 2</w:t>
      </w:r>
      <w:r w:rsidR="00DC3474" w:rsidRPr="00A00F66">
        <w:rPr>
          <w:vertAlign w:val="superscript"/>
          <w:lang w:val="en-GB"/>
        </w:rPr>
        <w:t>nd</w:t>
      </w:r>
      <w:r w:rsidR="00DC3474">
        <w:rPr>
          <w:lang w:val="en-GB"/>
        </w:rPr>
        <w:t xml:space="preserve"> priority cases</w:t>
      </w:r>
      <w:r>
        <w:rPr>
          <w:lang w:val="en-GB"/>
        </w:rPr>
        <w:t>.</w:t>
      </w:r>
      <w:bookmarkEnd w:id="17"/>
    </w:p>
    <w:p w14:paraId="49E2D4A3" w14:textId="77777777" w:rsidR="00DC3474" w:rsidRDefault="00DC3474" w:rsidP="00C63DFD">
      <w:pPr>
        <w:pStyle w:val="Proposal"/>
        <w:numPr>
          <w:ilvl w:val="0"/>
          <w:numId w:val="0"/>
        </w:numPr>
        <w:rPr>
          <w:lang w:val="en-GB"/>
        </w:rPr>
      </w:pPr>
    </w:p>
    <w:p w14:paraId="6965F00F" w14:textId="2C89CB7E" w:rsidR="00DC3474" w:rsidRPr="00A00F66" w:rsidRDefault="00845FC9" w:rsidP="00A00F66">
      <w:pPr>
        <w:pStyle w:val="Proposal"/>
      </w:pPr>
      <w:bookmarkStart w:id="18" w:name="_Toc176181374"/>
      <w:r w:rsidRPr="00A00F66">
        <w:t>If th</w:t>
      </w:r>
      <w:r>
        <w:t>e above</w:t>
      </w:r>
      <w:r w:rsidRPr="00A00F66">
        <w:t xml:space="preserve"> proposal is agreed, RAN to send an LS to SA and SA2 to inform them about the decision.</w:t>
      </w:r>
      <w:bookmarkEnd w:id="18"/>
      <w:r w:rsidRPr="00A00F66">
        <w:t xml:space="preserve"> </w:t>
      </w:r>
    </w:p>
    <w:p w14:paraId="62A69585" w14:textId="2C56621C" w:rsidR="00364BE2" w:rsidRPr="00E31B7E" w:rsidRDefault="00C1492D" w:rsidP="00E31B7E">
      <w:pPr>
        <w:pStyle w:val="Heading1"/>
      </w:pPr>
      <w:r>
        <w:t>4</w:t>
      </w:r>
      <w:r>
        <w:tab/>
      </w:r>
      <w:r w:rsidR="00C01F33" w:rsidRPr="00CE0424">
        <w:t>Conclusion</w:t>
      </w:r>
    </w:p>
    <w:p w14:paraId="6225A1B8" w14:textId="42C30569" w:rsidR="006E1C82" w:rsidRDefault="00E31B7E" w:rsidP="006E1C82">
      <w:pPr>
        <w:pStyle w:val="BodyText"/>
      </w:pPr>
      <w:r>
        <w:t>W</w:t>
      </w:r>
      <w:r w:rsidR="008E065E" w:rsidRPr="00CE0424">
        <w:t>e propose the following:</w:t>
      </w:r>
    </w:p>
    <w:p w14:paraId="59353DA7" w14:textId="52C8CD54" w:rsidR="00E31B7E"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Cs/>
        </w:rPr>
        <w:fldChar w:fldCharType="begin"/>
      </w:r>
      <w:r>
        <w:rPr>
          <w:bCs/>
        </w:rPr>
        <w:instrText xml:space="preserve"> TOC \n \h \z \t "Proposal" \c </w:instrText>
      </w:r>
      <w:r>
        <w:rPr>
          <w:bCs/>
        </w:rPr>
        <w:fldChar w:fldCharType="separate"/>
      </w:r>
      <w:hyperlink w:anchor="_Toc176181366" w:history="1">
        <w:r w:rsidR="00E31B7E" w:rsidRPr="004D79C8">
          <w:rPr>
            <w:rStyle w:val="Hyperlink"/>
            <w:noProof/>
            <w:lang w:val="en-GB"/>
          </w:rPr>
          <w:t>Proposal 1</w:t>
        </w:r>
        <w:r w:rsidR="00E31B7E">
          <w:rPr>
            <w:rFonts w:asciiTheme="minorHAnsi" w:eastAsiaTheme="minorEastAsia" w:hAnsiTheme="minorHAnsi"/>
            <w:b w:val="0"/>
            <w:noProof/>
            <w:kern w:val="2"/>
            <w:sz w:val="22"/>
            <w:lang w:val="en-SE"/>
            <w14:ligatures w14:val="standardContextual"/>
          </w:rPr>
          <w:tab/>
        </w:r>
        <w:r w:rsidR="00E31B7E" w:rsidRPr="004D79C8">
          <w:rPr>
            <w:rStyle w:val="Hyperlink"/>
            <w:noProof/>
            <w:lang w:val="en-GB"/>
          </w:rPr>
          <w:t>Continue study CSI compression for the remainder of Rel.19</w:t>
        </w:r>
      </w:hyperlink>
    </w:p>
    <w:p w14:paraId="6A8B23E1" w14:textId="6BDA7B27"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67" w:history="1">
        <w:r w:rsidRPr="004D79C8">
          <w:rPr>
            <w:rStyle w:val="Hyperlink"/>
            <w:noProof/>
          </w:rPr>
          <w:t>Proposal 2</w:t>
        </w:r>
        <w:r>
          <w:rPr>
            <w:rFonts w:asciiTheme="minorHAnsi" w:eastAsiaTheme="minorEastAsia" w:hAnsiTheme="minorHAnsi"/>
            <w:b w:val="0"/>
            <w:noProof/>
            <w:kern w:val="2"/>
            <w:sz w:val="22"/>
            <w:lang w:val="en-SE"/>
            <w14:ligatures w14:val="standardContextual"/>
          </w:rPr>
          <w:tab/>
        </w:r>
        <w:r w:rsidRPr="004D79C8">
          <w:rPr>
            <w:rStyle w:val="Hyperlink"/>
            <w:noProof/>
          </w:rPr>
          <w:t>Discuss whether the WID should be updated to capture the essential aspects (a)-(f) listed above, that needs to be addressed in the study to be able to recommend normative work.</w:t>
        </w:r>
      </w:hyperlink>
    </w:p>
    <w:p w14:paraId="76EC645F" w14:textId="789A5017"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68" w:history="1">
        <w:r w:rsidRPr="004D79C8">
          <w:rPr>
            <w:rStyle w:val="Hyperlink"/>
            <w:noProof/>
          </w:rPr>
          <w:t>Proposal 3</w:t>
        </w:r>
        <w:r>
          <w:rPr>
            <w:rFonts w:asciiTheme="minorHAnsi" w:eastAsiaTheme="minorEastAsia" w:hAnsiTheme="minorHAnsi"/>
            <w:b w:val="0"/>
            <w:noProof/>
            <w:kern w:val="2"/>
            <w:sz w:val="22"/>
            <w:lang w:val="en-SE"/>
            <w14:ligatures w14:val="standardContextual"/>
          </w:rPr>
          <w:tab/>
        </w:r>
        <w:r w:rsidRPr="004D79C8">
          <w:rPr>
            <w:rStyle w:val="Hyperlink"/>
            <w:noProof/>
          </w:rPr>
          <w:t>Start normative work for CSI prediction in the remainder of Rel.19</w:t>
        </w:r>
      </w:hyperlink>
    </w:p>
    <w:p w14:paraId="65D39775" w14:textId="2D9FAC86"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69" w:history="1">
        <w:r w:rsidRPr="004D79C8">
          <w:rPr>
            <w:rStyle w:val="Hyperlink"/>
            <w:noProof/>
            <w:lang w:val="en-GB" w:eastAsia="ja-JP"/>
          </w:rPr>
          <w:t>Proposal 4</w:t>
        </w:r>
        <w:r>
          <w:rPr>
            <w:rFonts w:asciiTheme="minorHAnsi" w:eastAsiaTheme="minorEastAsia" w:hAnsiTheme="minorHAnsi"/>
            <w:b w:val="0"/>
            <w:noProof/>
            <w:kern w:val="2"/>
            <w:sz w:val="22"/>
            <w:lang w:val="en-SE"/>
            <w14:ligatures w14:val="standardContextual"/>
          </w:rPr>
          <w:tab/>
        </w:r>
        <w:r w:rsidRPr="004D79C8">
          <w:rPr>
            <w:rStyle w:val="Hyperlink"/>
            <w:noProof/>
          </w:rPr>
          <w:t>Update the WID text to define the objectives of normative work for CSI prediction use case as in (a) – (c) listed above.</w:t>
        </w:r>
      </w:hyperlink>
    </w:p>
    <w:p w14:paraId="01664298" w14:textId="615AE6C6"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70" w:history="1">
        <w:r w:rsidRPr="004D79C8">
          <w:rPr>
            <w:rStyle w:val="Hyperlink"/>
            <w:noProof/>
            <w:lang w:val="en-GB"/>
          </w:rPr>
          <w:t>Proposal 5</w:t>
        </w:r>
        <w:r>
          <w:rPr>
            <w:rFonts w:asciiTheme="minorHAnsi" w:eastAsiaTheme="minorEastAsia" w:hAnsiTheme="minorHAnsi"/>
            <w:b w:val="0"/>
            <w:noProof/>
            <w:kern w:val="2"/>
            <w:sz w:val="22"/>
            <w:lang w:val="en-SE"/>
            <w14:ligatures w14:val="standardContextual"/>
          </w:rPr>
          <w:tab/>
        </w:r>
        <w:r w:rsidRPr="004D79C8">
          <w:rPr>
            <w:rStyle w:val="Hyperlink"/>
            <w:noProof/>
            <w:lang w:val="en-GB"/>
          </w:rPr>
          <w:t>For CSI prediction, add a further 0.5 TU for RAN4.</w:t>
        </w:r>
      </w:hyperlink>
    </w:p>
    <w:p w14:paraId="4B156196" w14:textId="6F50A0B1"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71" w:history="1">
        <w:r w:rsidRPr="004D79C8">
          <w:rPr>
            <w:rStyle w:val="Hyperlink"/>
            <w:noProof/>
            <w:lang w:val="en-GB"/>
          </w:rPr>
          <w:t>Proposal 6</w:t>
        </w:r>
        <w:r>
          <w:rPr>
            <w:rFonts w:asciiTheme="minorHAnsi" w:eastAsiaTheme="minorEastAsia" w:hAnsiTheme="minorHAnsi"/>
            <w:b w:val="0"/>
            <w:noProof/>
            <w:kern w:val="2"/>
            <w:sz w:val="22"/>
            <w:lang w:val="en-SE"/>
            <w14:ligatures w14:val="standardContextual"/>
          </w:rPr>
          <w:tab/>
        </w:r>
        <w:r w:rsidRPr="004D79C8">
          <w:rPr>
            <w:rStyle w:val="Hyperlink"/>
            <w:noProof/>
          </w:rPr>
          <w:t>Consider further model identification and model transfer study within the scope of two-sided CSI compression use case only.</w:t>
        </w:r>
        <w:r w:rsidRPr="004D79C8">
          <w:rPr>
            <w:rStyle w:val="Hyperlink"/>
            <w:noProof/>
            <w:lang w:val="en-GB"/>
          </w:rPr>
          <w:t xml:space="preserve"> There is therefore no strong need for a continuation of “other aspects” agenda item in Rel-19, we suggest to RAN1 leadership to remove that agenda point to give more efficient time to other AI/ML agenda points</w:t>
        </w:r>
      </w:hyperlink>
    </w:p>
    <w:p w14:paraId="0E4DA352" w14:textId="22FB728B"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72" w:history="1">
        <w:r w:rsidRPr="004D79C8">
          <w:rPr>
            <w:rStyle w:val="Hyperlink"/>
            <w:noProof/>
            <w:lang w:val="en-GB"/>
          </w:rPr>
          <w:t>Proposal 7</w:t>
        </w:r>
        <w:r>
          <w:rPr>
            <w:rFonts w:asciiTheme="minorHAnsi" w:eastAsiaTheme="minorEastAsia" w:hAnsiTheme="minorHAnsi"/>
            <w:b w:val="0"/>
            <w:noProof/>
            <w:kern w:val="2"/>
            <w:sz w:val="22"/>
            <w:lang w:val="en-SE"/>
            <w14:ligatures w14:val="standardContextual"/>
          </w:rPr>
          <w:tab/>
        </w:r>
        <w:r w:rsidRPr="004D79C8">
          <w:rPr>
            <w:rStyle w:val="Hyperlink"/>
            <w:noProof/>
            <w:lang w:val="en-GB"/>
          </w:rPr>
          <w:t xml:space="preserve">RAN to liaise SA for the study of solutions in Rel.20 for data collection for the purpose of UE-sided model training, taking into account the </w:t>
        </w:r>
        <w:r w:rsidRPr="004D79C8">
          <w:rPr>
            <w:rStyle w:val="Hyperlink"/>
            <w:noProof/>
          </w:rPr>
          <w:t>endorsed TP for TR 38.843 [6].</w:t>
        </w:r>
      </w:hyperlink>
    </w:p>
    <w:p w14:paraId="537F27FA" w14:textId="1B98C843"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73" w:history="1">
        <w:r w:rsidRPr="004D79C8">
          <w:rPr>
            <w:rStyle w:val="Hyperlink"/>
            <w:noProof/>
            <w:lang w:val="en-GB"/>
          </w:rPr>
          <w:t>Proposal 8</w:t>
        </w:r>
        <w:r>
          <w:rPr>
            <w:rFonts w:asciiTheme="minorHAnsi" w:eastAsiaTheme="minorEastAsia" w:hAnsiTheme="minorHAnsi"/>
            <w:b w:val="0"/>
            <w:noProof/>
            <w:kern w:val="2"/>
            <w:sz w:val="22"/>
            <w:lang w:val="en-SE"/>
            <w14:ligatures w14:val="standardContextual"/>
          </w:rPr>
          <w:tab/>
        </w:r>
        <w:r w:rsidRPr="004D79C8">
          <w:rPr>
            <w:rStyle w:val="Hyperlink"/>
            <w:noProof/>
            <w:lang w:val="en-GB"/>
          </w:rPr>
          <w:t>For the use case of AI/ML based positioning accuracy enhancements, update the WID to remove the 2</w:t>
        </w:r>
        <w:r w:rsidRPr="004D79C8">
          <w:rPr>
            <w:rStyle w:val="Hyperlink"/>
            <w:noProof/>
            <w:vertAlign w:val="superscript"/>
            <w:lang w:val="en-GB"/>
          </w:rPr>
          <w:t>nd</w:t>
        </w:r>
        <w:r w:rsidRPr="004D79C8">
          <w:rPr>
            <w:rStyle w:val="Hyperlink"/>
            <w:noProof/>
            <w:lang w:val="en-GB"/>
          </w:rPr>
          <w:t xml:space="preserve"> priority cases.</w:t>
        </w:r>
      </w:hyperlink>
    </w:p>
    <w:p w14:paraId="502D7B95" w14:textId="00BDD8BE" w:rsidR="00E31B7E" w:rsidRDefault="00E31B7E">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81374" w:history="1">
        <w:r w:rsidRPr="004D79C8">
          <w:rPr>
            <w:rStyle w:val="Hyperlink"/>
            <w:noProof/>
          </w:rPr>
          <w:t>Proposal 9</w:t>
        </w:r>
        <w:r>
          <w:rPr>
            <w:rFonts w:asciiTheme="minorHAnsi" w:eastAsiaTheme="minorEastAsia" w:hAnsiTheme="minorHAnsi"/>
            <w:b w:val="0"/>
            <w:noProof/>
            <w:kern w:val="2"/>
            <w:sz w:val="22"/>
            <w:lang w:val="en-SE"/>
            <w14:ligatures w14:val="standardContextual"/>
          </w:rPr>
          <w:tab/>
        </w:r>
        <w:r w:rsidRPr="004D79C8">
          <w:rPr>
            <w:rStyle w:val="Hyperlink"/>
            <w:noProof/>
          </w:rPr>
          <w:t>If the above proposal is agreed, RAN to send an LS to SA and SA2 to inform them about the decision.</w:t>
        </w:r>
      </w:hyperlink>
    </w:p>
    <w:p w14:paraId="58ACA235" w14:textId="7BEAF431"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bookmarkStart w:id="20" w:name="_Ref168490761"/>
    <w:bookmarkStart w:id="21" w:name="_Ref168431443"/>
    <w:bookmarkStart w:id="22" w:name="_Ref168431916"/>
    <w:bookmarkStart w:id="23" w:name="_Ref152591729"/>
    <w:bookmarkStart w:id="24" w:name="_Ref174151459"/>
    <w:bookmarkStart w:id="25" w:name="_Ref189809556"/>
    <w:p w14:paraId="2A9E9C09" w14:textId="77D67A31" w:rsidR="0019602A" w:rsidRDefault="0019602A" w:rsidP="0019602A">
      <w:pPr>
        <w:pStyle w:val="Reference"/>
      </w:pPr>
      <w:r w:rsidRPr="0033601D">
        <w:fldChar w:fldCharType="begin"/>
      </w:r>
      <w:r>
        <w:instrText>HYPERLINK "http://www.3gpp.org/ftp/tsg_ran/WG1_RL1/TSGR1_117/Docs/R1-2403834.zip"</w:instrText>
      </w:r>
      <w:r w:rsidRPr="0033601D">
        <w:fldChar w:fldCharType="separate"/>
      </w:r>
      <w:r>
        <w:rPr>
          <w:rStyle w:val="Hyperlink"/>
        </w:rPr>
        <w:t>R1-2403834</w:t>
      </w:r>
      <w:r w:rsidRPr="0033601D">
        <w:fldChar w:fldCharType="end"/>
      </w:r>
      <w:r>
        <w:t xml:space="preserve"> “</w:t>
      </w:r>
      <w:r w:rsidRPr="001660FB">
        <w:t>LS on 3T6R and 4T6R antenna switching SRS</w:t>
      </w:r>
      <w:r>
        <w:t>”, RAN4(Huawei)</w:t>
      </w:r>
      <w:bookmarkEnd w:id="20"/>
    </w:p>
    <w:bookmarkStart w:id="26" w:name="_Ref158814114"/>
    <w:bookmarkStart w:id="27" w:name="_Ref168431874"/>
    <w:bookmarkStart w:id="28" w:name="_Ref168431722"/>
    <w:bookmarkEnd w:id="21"/>
    <w:bookmarkEnd w:id="22"/>
    <w:p w14:paraId="7BF2479E" w14:textId="6B3992BF" w:rsidR="001E2614" w:rsidRDefault="001E2614" w:rsidP="001E2614">
      <w:pPr>
        <w:pStyle w:val="Reference"/>
      </w:pPr>
      <w:r w:rsidRPr="0033601D">
        <w:fldChar w:fldCharType="begin"/>
      </w:r>
      <w:r>
        <w:instrText>HYPERLINK "http://www.3gpp.org/ftp/tsg_ran/TSG_RAN/TSGR_104/Docs/RP-240087.zip"</w:instrText>
      </w:r>
      <w:r w:rsidRPr="0033601D">
        <w:fldChar w:fldCharType="separate"/>
      </w:r>
      <w:r>
        <w:rPr>
          <w:rStyle w:val="Hyperlink"/>
        </w:rPr>
        <w:t>RP-240087</w:t>
      </w:r>
      <w:r w:rsidRPr="0033601D">
        <w:fldChar w:fldCharType="end"/>
      </w:r>
      <w:r>
        <w:t xml:space="preserve"> “</w:t>
      </w:r>
      <w:r w:rsidRPr="001660FB">
        <w:t>WID revision: NR MIMO Phase 5</w:t>
      </w:r>
      <w:r>
        <w:t xml:space="preserve">”, </w:t>
      </w:r>
      <w:bookmarkEnd w:id="26"/>
      <w:proofErr w:type="gramStart"/>
      <w:r>
        <w:t>Moderator(</w:t>
      </w:r>
      <w:proofErr w:type="gramEnd"/>
      <w:r>
        <w:t>Samsung)</w:t>
      </w:r>
      <w:bookmarkEnd w:id="27"/>
    </w:p>
    <w:bookmarkStart w:id="29" w:name="_Ref168488775"/>
    <w:bookmarkEnd w:id="23"/>
    <w:bookmarkEnd w:id="24"/>
    <w:bookmarkEnd w:id="25"/>
    <w:bookmarkEnd w:id="28"/>
    <w:p w14:paraId="008953A6" w14:textId="426FFEEB" w:rsidR="0019602A" w:rsidRDefault="0019602A" w:rsidP="0019602A">
      <w:pPr>
        <w:pStyle w:val="Reference"/>
      </w:pPr>
      <w:r w:rsidRPr="0033601D">
        <w:fldChar w:fldCharType="begin"/>
      </w:r>
      <w:r>
        <w:instrText>HYPERLINK "http://www.3gpp.org/ftp/tsg_ran/WG1_RL1/TSGR1_116/Docs/R1-2401077.zip"</w:instrText>
      </w:r>
      <w:r w:rsidRPr="0033601D">
        <w:fldChar w:fldCharType="separate"/>
      </w:r>
      <w:r>
        <w:rPr>
          <w:rStyle w:val="Hyperlink"/>
        </w:rPr>
        <w:t>R1-2401077</w:t>
      </w:r>
      <w:r w:rsidRPr="0033601D">
        <w:fldChar w:fldCharType="end"/>
      </w:r>
      <w:r>
        <w:t xml:space="preserve"> “</w:t>
      </w:r>
      <w:r w:rsidRPr="0079284C">
        <w:t>Support for 3 Tx UL transmissions</w:t>
      </w:r>
      <w:r>
        <w:t>”, Ericsson</w:t>
      </w:r>
    </w:p>
    <w:bookmarkStart w:id="30" w:name="_Ref168490820"/>
    <w:p w14:paraId="373FB59A" w14:textId="7785AFCC" w:rsidR="00760E08" w:rsidRDefault="00760E08" w:rsidP="000F2886">
      <w:pPr>
        <w:pStyle w:val="Reference"/>
      </w:pPr>
      <w:r w:rsidRPr="0033601D">
        <w:fldChar w:fldCharType="begin"/>
      </w:r>
      <w:r>
        <w:instrText>HYPERLINK "http://www.3gpp.org/ftp/tsg_ran/WG1_RL1/TSGR1_117/Docs/R1-2405302.zip"</w:instrText>
      </w:r>
      <w:r w:rsidRPr="0033601D">
        <w:fldChar w:fldCharType="separate"/>
      </w:r>
      <w:r>
        <w:rPr>
          <w:rStyle w:val="Hyperlink"/>
        </w:rPr>
        <w:t>R1-2405302</w:t>
      </w:r>
      <w:r w:rsidRPr="0033601D">
        <w:fldChar w:fldCharType="end"/>
      </w:r>
      <w:r>
        <w:t xml:space="preserve"> “</w:t>
      </w:r>
      <w:r w:rsidRPr="00760E08">
        <w:t>Discussion on RAN4 LS on 3T6R and 4T6R SRS antenna switching</w:t>
      </w:r>
      <w:r>
        <w:t xml:space="preserve">”, </w:t>
      </w:r>
      <w:proofErr w:type="gramStart"/>
      <w:r>
        <w:t>Ericsson</w:t>
      </w:r>
      <w:bookmarkEnd w:id="29"/>
      <w:bookmarkEnd w:id="30"/>
      <w:proofErr w:type="gramEnd"/>
    </w:p>
    <w:bookmarkStart w:id="31" w:name="_Ref168638689"/>
    <w:p w14:paraId="04C020C4" w14:textId="12E99EC7" w:rsidR="00111DAE" w:rsidRDefault="00111DAE" w:rsidP="00111DAE">
      <w:pPr>
        <w:pStyle w:val="Reference"/>
      </w:pPr>
      <w:r w:rsidRPr="0033601D">
        <w:fldChar w:fldCharType="begin"/>
      </w:r>
      <w:r>
        <w:instrText>HYPERLINK "http://www.3gpp.org/ftp/tsg_ran/TSG_RAN/TSGR_103/Docs/RP-240828.zip"</w:instrText>
      </w:r>
      <w:r w:rsidRPr="0033601D">
        <w:fldChar w:fldCharType="separate"/>
      </w:r>
      <w:r>
        <w:rPr>
          <w:rStyle w:val="Hyperlink"/>
        </w:rPr>
        <w:t>RP-240828</w:t>
      </w:r>
      <w:r w:rsidRPr="0033601D">
        <w:fldChar w:fldCharType="end"/>
      </w:r>
      <w:r>
        <w:t xml:space="preserve"> “</w:t>
      </w:r>
      <w:r w:rsidRPr="00111DAE">
        <w:t>New WID: UE RF enhancements for NR FR1/FR2 and EN-DC, Phase 4</w:t>
      </w:r>
      <w:r>
        <w:t xml:space="preserve">”, </w:t>
      </w:r>
      <w:r w:rsidRPr="00111DAE">
        <w:t>RAN4 chair (Huawei)</w:t>
      </w:r>
      <w:bookmarkEnd w:id="31"/>
    </w:p>
    <w:p w14:paraId="467DB89F" w14:textId="3A50BDE8" w:rsidR="00712DCA" w:rsidRDefault="003E6FE1" w:rsidP="00111DAE">
      <w:pPr>
        <w:pStyle w:val="Reference"/>
      </w:pPr>
      <w:bookmarkStart w:id="32" w:name="_Ref175651873"/>
      <w:r w:rsidRPr="00D159B8">
        <w:lastRenderedPageBreak/>
        <w:t xml:space="preserve">R2-2407807, </w:t>
      </w:r>
      <w:r w:rsidR="00712DCA">
        <w:t xml:space="preserve">CR on </w:t>
      </w:r>
      <w:r w:rsidR="00712DCA" w:rsidRPr="009D4950">
        <w:t>R</w:t>
      </w:r>
      <w:r w:rsidR="00712DCA">
        <w:t>AN2</w:t>
      </w:r>
      <w:r w:rsidR="00712DCA" w:rsidRPr="009D4950">
        <w:t xml:space="preserve"> input</w:t>
      </w:r>
      <w:r w:rsidR="00712DCA">
        <w:t>s</w:t>
      </w:r>
      <w:r w:rsidR="00712DCA" w:rsidRPr="009D4950">
        <w:t xml:space="preserve"> to TR 38.843</w:t>
      </w:r>
      <w:r>
        <w:t xml:space="preserve">, </w:t>
      </w:r>
      <w:r w:rsidR="0025756E">
        <w:t>Ericsson (Rapporteur)</w:t>
      </w:r>
      <w:bookmarkEnd w:id="32"/>
    </w:p>
    <w:p w14:paraId="66E80CFD" w14:textId="2D0182ED" w:rsidR="001A2AC1" w:rsidRDefault="001A2AC1" w:rsidP="00111DAE">
      <w:pPr>
        <w:pStyle w:val="Reference"/>
      </w:pPr>
      <w:bookmarkStart w:id="33" w:name="_Ref175670739"/>
      <w:r w:rsidRPr="001A2AC1">
        <w:t>R1-2401825</w:t>
      </w:r>
      <w:r>
        <w:t xml:space="preserve">, “Summary #2 of specification support for positioning accuracy enhancement,” </w:t>
      </w:r>
      <w:r w:rsidRPr="001A2AC1">
        <w:t>Moderator (Ericsson)</w:t>
      </w:r>
      <w:r>
        <w:t xml:space="preserve">, RAN1#116, </w:t>
      </w:r>
      <w:r w:rsidRPr="001A2AC1">
        <w:t>Athens, Greece, February 26th – March 1st, 2024</w:t>
      </w:r>
      <w:r>
        <w:t>.</w:t>
      </w:r>
      <w:bookmarkEnd w:id="33"/>
    </w:p>
    <w:p w14:paraId="3A1A8B7F" w14:textId="77777777" w:rsidR="00760E08" w:rsidRDefault="00760E08" w:rsidP="00C33B02">
      <w:pPr>
        <w:pStyle w:val="Reference"/>
        <w:numPr>
          <w:ilvl w:val="0"/>
          <w:numId w:val="0"/>
        </w:numPr>
        <w:ind w:left="567"/>
      </w:pPr>
    </w:p>
    <w:sectPr w:rsidR="00760E0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1B194" w14:textId="77777777" w:rsidR="008A262A" w:rsidRDefault="008A262A">
      <w:r>
        <w:separator/>
      </w:r>
    </w:p>
  </w:endnote>
  <w:endnote w:type="continuationSeparator" w:id="0">
    <w:p w14:paraId="3095DFDF" w14:textId="77777777" w:rsidR="008A262A" w:rsidRDefault="008A262A">
      <w:r>
        <w:continuationSeparator/>
      </w:r>
    </w:p>
  </w:endnote>
  <w:endnote w:type="continuationNotice" w:id="1">
    <w:p w14:paraId="058B860F" w14:textId="77777777" w:rsidR="008A262A" w:rsidRDefault="008A26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119E2" w14:textId="77777777" w:rsidR="008A262A" w:rsidRDefault="008A262A">
      <w:r>
        <w:separator/>
      </w:r>
    </w:p>
  </w:footnote>
  <w:footnote w:type="continuationSeparator" w:id="0">
    <w:p w14:paraId="603639E4" w14:textId="77777777" w:rsidR="008A262A" w:rsidRDefault="008A262A">
      <w:r>
        <w:continuationSeparator/>
      </w:r>
    </w:p>
  </w:footnote>
  <w:footnote w:type="continuationNotice" w:id="1">
    <w:p w14:paraId="12E47F7B" w14:textId="77777777" w:rsidR="008A262A" w:rsidRDefault="008A26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9"/>
  </w:num>
  <w:num w:numId="2" w16cid:durableId="394163831">
    <w:abstractNumId w:val="0"/>
  </w:num>
  <w:num w:numId="3" w16cid:durableId="1557155946">
    <w:abstractNumId w:val="10"/>
  </w:num>
  <w:num w:numId="4" w16cid:durableId="1499077581">
    <w:abstractNumId w:val="11"/>
  </w:num>
  <w:num w:numId="5" w16cid:durableId="1604454418">
    <w:abstractNumId w:val="15"/>
  </w:num>
  <w:num w:numId="6" w16cid:durableId="257566532">
    <w:abstractNumId w:val="3"/>
  </w:num>
  <w:num w:numId="7" w16cid:durableId="435901887">
    <w:abstractNumId w:val="4"/>
  </w:num>
  <w:num w:numId="8" w16cid:durableId="917590447">
    <w:abstractNumId w:val="1"/>
  </w:num>
  <w:num w:numId="9" w16cid:durableId="1753769855">
    <w:abstractNumId w:val="18"/>
  </w:num>
  <w:num w:numId="10" w16cid:durableId="1007633753">
    <w:abstractNumId w:val="5"/>
  </w:num>
  <w:num w:numId="11" w16cid:durableId="1806582289">
    <w:abstractNumId w:val="17"/>
  </w:num>
  <w:num w:numId="12" w16cid:durableId="37704059">
    <w:abstractNumId w:val="12"/>
  </w:num>
  <w:num w:numId="13" w16cid:durableId="129639418">
    <w:abstractNumId w:val="13"/>
  </w:num>
  <w:num w:numId="14" w16cid:durableId="278688046">
    <w:abstractNumId w:val="6"/>
  </w:num>
  <w:num w:numId="15" w16cid:durableId="1374039028">
    <w:abstractNumId w:val="7"/>
  </w:num>
  <w:num w:numId="16" w16cid:durableId="238298019">
    <w:abstractNumId w:val="14"/>
  </w:num>
  <w:num w:numId="17" w16cid:durableId="1875925041">
    <w:abstractNumId w:val="2"/>
  </w:num>
  <w:num w:numId="18" w16cid:durableId="1841430920">
    <w:abstractNumId w:val="19"/>
  </w:num>
  <w:num w:numId="19" w16cid:durableId="1710910609">
    <w:abstractNumId w:val="8"/>
  </w:num>
  <w:num w:numId="20" w16cid:durableId="28242256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E1"/>
    <w:rsid w:val="00002A37"/>
    <w:rsid w:val="000038A0"/>
    <w:rsid w:val="000041D6"/>
    <w:rsid w:val="00004293"/>
    <w:rsid w:val="000044D8"/>
    <w:rsid w:val="000053C8"/>
    <w:rsid w:val="0000564C"/>
    <w:rsid w:val="00006446"/>
    <w:rsid w:val="00006842"/>
    <w:rsid w:val="00006896"/>
    <w:rsid w:val="000077DE"/>
    <w:rsid w:val="00007CDC"/>
    <w:rsid w:val="00007DD6"/>
    <w:rsid w:val="00011B28"/>
    <w:rsid w:val="0001266A"/>
    <w:rsid w:val="00015A38"/>
    <w:rsid w:val="00015D15"/>
    <w:rsid w:val="00018442"/>
    <w:rsid w:val="000212E3"/>
    <w:rsid w:val="00023075"/>
    <w:rsid w:val="00024414"/>
    <w:rsid w:val="00024B06"/>
    <w:rsid w:val="0002564D"/>
    <w:rsid w:val="0002566B"/>
    <w:rsid w:val="00025ECA"/>
    <w:rsid w:val="0002616D"/>
    <w:rsid w:val="00026558"/>
    <w:rsid w:val="000320C8"/>
    <w:rsid w:val="000325B8"/>
    <w:rsid w:val="00034C15"/>
    <w:rsid w:val="00035905"/>
    <w:rsid w:val="00036BA1"/>
    <w:rsid w:val="00040424"/>
    <w:rsid w:val="00040B20"/>
    <w:rsid w:val="000412D2"/>
    <w:rsid w:val="00041DAB"/>
    <w:rsid w:val="000422E2"/>
    <w:rsid w:val="0004249D"/>
    <w:rsid w:val="00042F22"/>
    <w:rsid w:val="000430A3"/>
    <w:rsid w:val="00043736"/>
    <w:rsid w:val="000441D0"/>
    <w:rsid w:val="000444EF"/>
    <w:rsid w:val="00044C37"/>
    <w:rsid w:val="00044FB9"/>
    <w:rsid w:val="0004522D"/>
    <w:rsid w:val="00046D09"/>
    <w:rsid w:val="00047729"/>
    <w:rsid w:val="00047C04"/>
    <w:rsid w:val="00050C11"/>
    <w:rsid w:val="00052014"/>
    <w:rsid w:val="00052A07"/>
    <w:rsid w:val="00052D8F"/>
    <w:rsid w:val="000534E3"/>
    <w:rsid w:val="00055EB5"/>
    <w:rsid w:val="0005606A"/>
    <w:rsid w:val="00056079"/>
    <w:rsid w:val="00056F5C"/>
    <w:rsid w:val="00057117"/>
    <w:rsid w:val="00057FF1"/>
    <w:rsid w:val="00060409"/>
    <w:rsid w:val="000616E7"/>
    <w:rsid w:val="00062A03"/>
    <w:rsid w:val="00062F66"/>
    <w:rsid w:val="0006487E"/>
    <w:rsid w:val="00065E1A"/>
    <w:rsid w:val="00066E92"/>
    <w:rsid w:val="000670AF"/>
    <w:rsid w:val="00067B1A"/>
    <w:rsid w:val="000709F4"/>
    <w:rsid w:val="0007118D"/>
    <w:rsid w:val="0007128B"/>
    <w:rsid w:val="00072098"/>
    <w:rsid w:val="0007254C"/>
    <w:rsid w:val="0007286D"/>
    <w:rsid w:val="00073609"/>
    <w:rsid w:val="00073FBF"/>
    <w:rsid w:val="00074077"/>
    <w:rsid w:val="00075954"/>
    <w:rsid w:val="00077297"/>
    <w:rsid w:val="00077E5F"/>
    <w:rsid w:val="0008036A"/>
    <w:rsid w:val="00080E38"/>
    <w:rsid w:val="00081AE6"/>
    <w:rsid w:val="00082C34"/>
    <w:rsid w:val="00082EE8"/>
    <w:rsid w:val="0008392E"/>
    <w:rsid w:val="00083A22"/>
    <w:rsid w:val="000855EB"/>
    <w:rsid w:val="00085AA7"/>
    <w:rsid w:val="00085B52"/>
    <w:rsid w:val="00085BE8"/>
    <w:rsid w:val="000866F2"/>
    <w:rsid w:val="00086BE2"/>
    <w:rsid w:val="00087094"/>
    <w:rsid w:val="00087F3D"/>
    <w:rsid w:val="0009009F"/>
    <w:rsid w:val="00091557"/>
    <w:rsid w:val="000924C1"/>
    <w:rsid w:val="000924F0"/>
    <w:rsid w:val="00093474"/>
    <w:rsid w:val="0009390D"/>
    <w:rsid w:val="000941EA"/>
    <w:rsid w:val="00094A5E"/>
    <w:rsid w:val="0009510F"/>
    <w:rsid w:val="00096828"/>
    <w:rsid w:val="0009747C"/>
    <w:rsid w:val="000A019A"/>
    <w:rsid w:val="000A1B7B"/>
    <w:rsid w:val="000A1EA9"/>
    <w:rsid w:val="000A3049"/>
    <w:rsid w:val="000A56F2"/>
    <w:rsid w:val="000A5964"/>
    <w:rsid w:val="000A5A29"/>
    <w:rsid w:val="000B1308"/>
    <w:rsid w:val="000B1684"/>
    <w:rsid w:val="000B224B"/>
    <w:rsid w:val="000B2719"/>
    <w:rsid w:val="000B3A8F"/>
    <w:rsid w:val="000B3C03"/>
    <w:rsid w:val="000B48C7"/>
    <w:rsid w:val="000B4AB9"/>
    <w:rsid w:val="000B4E9D"/>
    <w:rsid w:val="000B4F4A"/>
    <w:rsid w:val="000B58C3"/>
    <w:rsid w:val="000B61E9"/>
    <w:rsid w:val="000C0720"/>
    <w:rsid w:val="000C1253"/>
    <w:rsid w:val="000C165A"/>
    <w:rsid w:val="000C2E19"/>
    <w:rsid w:val="000C3D92"/>
    <w:rsid w:val="000C547F"/>
    <w:rsid w:val="000C5688"/>
    <w:rsid w:val="000C66EB"/>
    <w:rsid w:val="000C7FCA"/>
    <w:rsid w:val="000D0D07"/>
    <w:rsid w:val="000D0E7C"/>
    <w:rsid w:val="000D1C59"/>
    <w:rsid w:val="000D23D9"/>
    <w:rsid w:val="000D29BB"/>
    <w:rsid w:val="000D2C9B"/>
    <w:rsid w:val="000D4135"/>
    <w:rsid w:val="000D41FE"/>
    <w:rsid w:val="000D4797"/>
    <w:rsid w:val="000D4A89"/>
    <w:rsid w:val="000D61BD"/>
    <w:rsid w:val="000E0527"/>
    <w:rsid w:val="000E0D2C"/>
    <w:rsid w:val="000E128D"/>
    <w:rsid w:val="000E1541"/>
    <w:rsid w:val="000E1DEF"/>
    <w:rsid w:val="000E1E92"/>
    <w:rsid w:val="000E4933"/>
    <w:rsid w:val="000E4EF9"/>
    <w:rsid w:val="000E5DB2"/>
    <w:rsid w:val="000F06D6"/>
    <w:rsid w:val="000F0EB1"/>
    <w:rsid w:val="000F1106"/>
    <w:rsid w:val="000F2886"/>
    <w:rsid w:val="000F2AC0"/>
    <w:rsid w:val="000F3BE9"/>
    <w:rsid w:val="000F3F6C"/>
    <w:rsid w:val="000F5BDE"/>
    <w:rsid w:val="000F6DF3"/>
    <w:rsid w:val="000F73B3"/>
    <w:rsid w:val="001005FF"/>
    <w:rsid w:val="00100E1B"/>
    <w:rsid w:val="00101FEB"/>
    <w:rsid w:val="00102E3D"/>
    <w:rsid w:val="00103595"/>
    <w:rsid w:val="001039D7"/>
    <w:rsid w:val="00103A6C"/>
    <w:rsid w:val="00104516"/>
    <w:rsid w:val="00104F19"/>
    <w:rsid w:val="00105A93"/>
    <w:rsid w:val="001062FB"/>
    <w:rsid w:val="00106372"/>
    <w:rsid w:val="001063E6"/>
    <w:rsid w:val="001071A7"/>
    <w:rsid w:val="00107614"/>
    <w:rsid w:val="00110690"/>
    <w:rsid w:val="00110C45"/>
    <w:rsid w:val="00111443"/>
    <w:rsid w:val="00111DAE"/>
    <w:rsid w:val="00113AE0"/>
    <w:rsid w:val="00113CF4"/>
    <w:rsid w:val="00114341"/>
    <w:rsid w:val="00114AA8"/>
    <w:rsid w:val="001153EA"/>
    <w:rsid w:val="00115643"/>
    <w:rsid w:val="00115C41"/>
    <w:rsid w:val="00116765"/>
    <w:rsid w:val="00116B5F"/>
    <w:rsid w:val="00116C52"/>
    <w:rsid w:val="001219F5"/>
    <w:rsid w:val="00121A20"/>
    <w:rsid w:val="00121E99"/>
    <w:rsid w:val="0012264D"/>
    <w:rsid w:val="0012377F"/>
    <w:rsid w:val="00123C2F"/>
    <w:rsid w:val="00124314"/>
    <w:rsid w:val="00124ED2"/>
    <w:rsid w:val="00124FD1"/>
    <w:rsid w:val="0012551B"/>
    <w:rsid w:val="00126B4A"/>
    <w:rsid w:val="00126FF8"/>
    <w:rsid w:val="0013157B"/>
    <w:rsid w:val="00132FA5"/>
    <w:rsid w:val="00132FD0"/>
    <w:rsid w:val="001344C0"/>
    <w:rsid w:val="001346FA"/>
    <w:rsid w:val="00135252"/>
    <w:rsid w:val="00137AB5"/>
    <w:rsid w:val="00137F0B"/>
    <w:rsid w:val="00143394"/>
    <w:rsid w:val="00143479"/>
    <w:rsid w:val="001446C3"/>
    <w:rsid w:val="0014486F"/>
    <w:rsid w:val="00145441"/>
    <w:rsid w:val="0014567A"/>
    <w:rsid w:val="001464DD"/>
    <w:rsid w:val="001467EE"/>
    <w:rsid w:val="00146C43"/>
    <w:rsid w:val="001475A7"/>
    <w:rsid w:val="00151E23"/>
    <w:rsid w:val="00152463"/>
    <w:rsid w:val="001526E0"/>
    <w:rsid w:val="001534EA"/>
    <w:rsid w:val="001536CC"/>
    <w:rsid w:val="0015410B"/>
    <w:rsid w:val="00154A77"/>
    <w:rsid w:val="00155066"/>
    <w:rsid w:val="001551B5"/>
    <w:rsid w:val="001564BB"/>
    <w:rsid w:val="00157588"/>
    <w:rsid w:val="00160A2A"/>
    <w:rsid w:val="00162300"/>
    <w:rsid w:val="00163A3C"/>
    <w:rsid w:val="00164376"/>
    <w:rsid w:val="00164B4C"/>
    <w:rsid w:val="001659C1"/>
    <w:rsid w:val="001660FB"/>
    <w:rsid w:val="00166BAC"/>
    <w:rsid w:val="0016780D"/>
    <w:rsid w:val="001711D6"/>
    <w:rsid w:val="001727FA"/>
    <w:rsid w:val="001731F8"/>
    <w:rsid w:val="00173451"/>
    <w:rsid w:val="00173A8E"/>
    <w:rsid w:val="00174098"/>
    <w:rsid w:val="0017502C"/>
    <w:rsid w:val="00175F18"/>
    <w:rsid w:val="00177C7E"/>
    <w:rsid w:val="0018143F"/>
    <w:rsid w:val="001819DD"/>
    <w:rsid w:val="00181C27"/>
    <w:rsid w:val="00181FF8"/>
    <w:rsid w:val="001838AB"/>
    <w:rsid w:val="0018598D"/>
    <w:rsid w:val="00185CD5"/>
    <w:rsid w:val="0018702E"/>
    <w:rsid w:val="001874BC"/>
    <w:rsid w:val="00190AC1"/>
    <w:rsid w:val="00192990"/>
    <w:rsid w:val="0019341A"/>
    <w:rsid w:val="001942D5"/>
    <w:rsid w:val="0019602A"/>
    <w:rsid w:val="0019784D"/>
    <w:rsid w:val="00197DF9"/>
    <w:rsid w:val="001A0E50"/>
    <w:rsid w:val="001A1987"/>
    <w:rsid w:val="001A23A6"/>
    <w:rsid w:val="001A2564"/>
    <w:rsid w:val="001A25B6"/>
    <w:rsid w:val="001A2AC1"/>
    <w:rsid w:val="001A2DAE"/>
    <w:rsid w:val="001A32E9"/>
    <w:rsid w:val="001A3704"/>
    <w:rsid w:val="001A4105"/>
    <w:rsid w:val="001A45F8"/>
    <w:rsid w:val="001A4CB3"/>
    <w:rsid w:val="001A5EDF"/>
    <w:rsid w:val="001A6173"/>
    <w:rsid w:val="001A6A34"/>
    <w:rsid w:val="001A6CBA"/>
    <w:rsid w:val="001A6D27"/>
    <w:rsid w:val="001A6ECA"/>
    <w:rsid w:val="001B068A"/>
    <w:rsid w:val="001B094E"/>
    <w:rsid w:val="001B09E4"/>
    <w:rsid w:val="001B0D97"/>
    <w:rsid w:val="001B0E8F"/>
    <w:rsid w:val="001B17BC"/>
    <w:rsid w:val="001B1BD6"/>
    <w:rsid w:val="001B377B"/>
    <w:rsid w:val="001B49F9"/>
    <w:rsid w:val="001B5A5D"/>
    <w:rsid w:val="001B6593"/>
    <w:rsid w:val="001B7863"/>
    <w:rsid w:val="001B7DC7"/>
    <w:rsid w:val="001C0126"/>
    <w:rsid w:val="001C0617"/>
    <w:rsid w:val="001C14D2"/>
    <w:rsid w:val="001C18CB"/>
    <w:rsid w:val="001C1CE5"/>
    <w:rsid w:val="001C3136"/>
    <w:rsid w:val="001C36D1"/>
    <w:rsid w:val="001C3D2A"/>
    <w:rsid w:val="001C477A"/>
    <w:rsid w:val="001C4C84"/>
    <w:rsid w:val="001C51AD"/>
    <w:rsid w:val="001C56E7"/>
    <w:rsid w:val="001C5C1B"/>
    <w:rsid w:val="001C721F"/>
    <w:rsid w:val="001C7C76"/>
    <w:rsid w:val="001D0FDC"/>
    <w:rsid w:val="001D1674"/>
    <w:rsid w:val="001D45B2"/>
    <w:rsid w:val="001D4690"/>
    <w:rsid w:val="001D51BA"/>
    <w:rsid w:val="001D53E7"/>
    <w:rsid w:val="001D6342"/>
    <w:rsid w:val="001D635E"/>
    <w:rsid w:val="001D6D53"/>
    <w:rsid w:val="001D73E1"/>
    <w:rsid w:val="001E12A1"/>
    <w:rsid w:val="001E16EE"/>
    <w:rsid w:val="001E2614"/>
    <w:rsid w:val="001E3BF1"/>
    <w:rsid w:val="001E43DB"/>
    <w:rsid w:val="001E58E2"/>
    <w:rsid w:val="001E5B50"/>
    <w:rsid w:val="001E66DE"/>
    <w:rsid w:val="001E7AED"/>
    <w:rsid w:val="001E7CAE"/>
    <w:rsid w:val="001F1B69"/>
    <w:rsid w:val="001F3916"/>
    <w:rsid w:val="001F54C5"/>
    <w:rsid w:val="001F6627"/>
    <w:rsid w:val="001F662C"/>
    <w:rsid w:val="001F7074"/>
    <w:rsid w:val="001F70E0"/>
    <w:rsid w:val="001F7D22"/>
    <w:rsid w:val="00200490"/>
    <w:rsid w:val="00200804"/>
    <w:rsid w:val="00200CCF"/>
    <w:rsid w:val="00201F3A"/>
    <w:rsid w:val="0020310E"/>
    <w:rsid w:val="00203143"/>
    <w:rsid w:val="002032D1"/>
    <w:rsid w:val="0020341E"/>
    <w:rsid w:val="00203F96"/>
    <w:rsid w:val="00204DC4"/>
    <w:rsid w:val="0020500C"/>
    <w:rsid w:val="002069B2"/>
    <w:rsid w:val="002074F7"/>
    <w:rsid w:val="00207BB2"/>
    <w:rsid w:val="00207FA3"/>
    <w:rsid w:val="00210450"/>
    <w:rsid w:val="00210656"/>
    <w:rsid w:val="00210800"/>
    <w:rsid w:val="00210F4A"/>
    <w:rsid w:val="002119BF"/>
    <w:rsid w:val="00211A15"/>
    <w:rsid w:val="00212779"/>
    <w:rsid w:val="0021352A"/>
    <w:rsid w:val="002141C7"/>
    <w:rsid w:val="0021438A"/>
    <w:rsid w:val="00214586"/>
    <w:rsid w:val="00214DA8"/>
    <w:rsid w:val="00215423"/>
    <w:rsid w:val="002158FA"/>
    <w:rsid w:val="00215F50"/>
    <w:rsid w:val="00216A11"/>
    <w:rsid w:val="00217462"/>
    <w:rsid w:val="00220600"/>
    <w:rsid w:val="002214E8"/>
    <w:rsid w:val="002220AA"/>
    <w:rsid w:val="002224DB"/>
    <w:rsid w:val="00222E82"/>
    <w:rsid w:val="002237AC"/>
    <w:rsid w:val="00223FCB"/>
    <w:rsid w:val="0022454A"/>
    <w:rsid w:val="0022473C"/>
    <w:rsid w:val="002250B1"/>
    <w:rsid w:val="002252C3"/>
    <w:rsid w:val="00225C54"/>
    <w:rsid w:val="00226A27"/>
    <w:rsid w:val="00230765"/>
    <w:rsid w:val="00230D18"/>
    <w:rsid w:val="002319E4"/>
    <w:rsid w:val="002337F8"/>
    <w:rsid w:val="00235632"/>
    <w:rsid w:val="00235731"/>
    <w:rsid w:val="00235872"/>
    <w:rsid w:val="00235F8E"/>
    <w:rsid w:val="00236560"/>
    <w:rsid w:val="00236871"/>
    <w:rsid w:val="002378E3"/>
    <w:rsid w:val="00237A0B"/>
    <w:rsid w:val="00241559"/>
    <w:rsid w:val="002435B3"/>
    <w:rsid w:val="00244B52"/>
    <w:rsid w:val="00245311"/>
    <w:rsid w:val="002458EB"/>
    <w:rsid w:val="0024627D"/>
    <w:rsid w:val="002500C8"/>
    <w:rsid w:val="0025147E"/>
    <w:rsid w:val="00251B63"/>
    <w:rsid w:val="00251D3E"/>
    <w:rsid w:val="002533AB"/>
    <w:rsid w:val="00254175"/>
    <w:rsid w:val="00255E52"/>
    <w:rsid w:val="002560C8"/>
    <w:rsid w:val="00257543"/>
    <w:rsid w:val="0025756E"/>
    <w:rsid w:val="002617E7"/>
    <w:rsid w:val="00262027"/>
    <w:rsid w:val="00263C0B"/>
    <w:rsid w:val="00263D99"/>
    <w:rsid w:val="00263E93"/>
    <w:rsid w:val="00263F61"/>
    <w:rsid w:val="00264228"/>
    <w:rsid w:val="00264261"/>
    <w:rsid w:val="00264334"/>
    <w:rsid w:val="0026473E"/>
    <w:rsid w:val="002650BA"/>
    <w:rsid w:val="0026553B"/>
    <w:rsid w:val="00265A4F"/>
    <w:rsid w:val="00266214"/>
    <w:rsid w:val="00267726"/>
    <w:rsid w:val="00267C83"/>
    <w:rsid w:val="00270BE7"/>
    <w:rsid w:val="0027144F"/>
    <w:rsid w:val="00271813"/>
    <w:rsid w:val="00271F3A"/>
    <w:rsid w:val="00272DCA"/>
    <w:rsid w:val="00273278"/>
    <w:rsid w:val="0027369D"/>
    <w:rsid w:val="002737F4"/>
    <w:rsid w:val="002766F1"/>
    <w:rsid w:val="00276F72"/>
    <w:rsid w:val="00277016"/>
    <w:rsid w:val="002805F5"/>
    <w:rsid w:val="00280751"/>
    <w:rsid w:val="002808B9"/>
    <w:rsid w:val="00280DE9"/>
    <w:rsid w:val="00281162"/>
    <w:rsid w:val="0028280A"/>
    <w:rsid w:val="00283241"/>
    <w:rsid w:val="00283598"/>
    <w:rsid w:val="00283730"/>
    <w:rsid w:val="002838C9"/>
    <w:rsid w:val="00283E26"/>
    <w:rsid w:val="00284B59"/>
    <w:rsid w:val="0028641D"/>
    <w:rsid w:val="00286ACD"/>
    <w:rsid w:val="00286DB7"/>
    <w:rsid w:val="00287838"/>
    <w:rsid w:val="00287A2A"/>
    <w:rsid w:val="002907B5"/>
    <w:rsid w:val="00291121"/>
    <w:rsid w:val="0029262A"/>
    <w:rsid w:val="002927CE"/>
    <w:rsid w:val="00292EB7"/>
    <w:rsid w:val="00295AA4"/>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524"/>
    <w:rsid w:val="002B2124"/>
    <w:rsid w:val="002B24D6"/>
    <w:rsid w:val="002B3BE3"/>
    <w:rsid w:val="002B4B8D"/>
    <w:rsid w:val="002B4F53"/>
    <w:rsid w:val="002B5995"/>
    <w:rsid w:val="002C2FF1"/>
    <w:rsid w:val="002C3172"/>
    <w:rsid w:val="002C3351"/>
    <w:rsid w:val="002C3B51"/>
    <w:rsid w:val="002C41E6"/>
    <w:rsid w:val="002C5D74"/>
    <w:rsid w:val="002D071A"/>
    <w:rsid w:val="002D10CD"/>
    <w:rsid w:val="002D11FA"/>
    <w:rsid w:val="002D14BA"/>
    <w:rsid w:val="002D2ABB"/>
    <w:rsid w:val="002D34B2"/>
    <w:rsid w:val="002D36EE"/>
    <w:rsid w:val="002D3BCB"/>
    <w:rsid w:val="002D48B0"/>
    <w:rsid w:val="002D49B6"/>
    <w:rsid w:val="002D5B37"/>
    <w:rsid w:val="002D6766"/>
    <w:rsid w:val="002D6B6C"/>
    <w:rsid w:val="002D7637"/>
    <w:rsid w:val="002D7878"/>
    <w:rsid w:val="002E07E9"/>
    <w:rsid w:val="002E104B"/>
    <w:rsid w:val="002E17F2"/>
    <w:rsid w:val="002E1DEA"/>
    <w:rsid w:val="002E2BD3"/>
    <w:rsid w:val="002E32DE"/>
    <w:rsid w:val="002E3A95"/>
    <w:rsid w:val="002E4411"/>
    <w:rsid w:val="002E5C7E"/>
    <w:rsid w:val="002E65DC"/>
    <w:rsid w:val="002E7CAE"/>
    <w:rsid w:val="002F0920"/>
    <w:rsid w:val="002F0B72"/>
    <w:rsid w:val="002F13E4"/>
    <w:rsid w:val="002F2771"/>
    <w:rsid w:val="002F37A9"/>
    <w:rsid w:val="002F38A8"/>
    <w:rsid w:val="002F45F2"/>
    <w:rsid w:val="002F55D3"/>
    <w:rsid w:val="002F720D"/>
    <w:rsid w:val="002F79D4"/>
    <w:rsid w:val="002F7FF3"/>
    <w:rsid w:val="003000EE"/>
    <w:rsid w:val="00300182"/>
    <w:rsid w:val="00300BD0"/>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E82"/>
    <w:rsid w:val="00313078"/>
    <w:rsid w:val="00313FD6"/>
    <w:rsid w:val="003143BD"/>
    <w:rsid w:val="00314B2F"/>
    <w:rsid w:val="00315363"/>
    <w:rsid w:val="00317542"/>
    <w:rsid w:val="003203ED"/>
    <w:rsid w:val="0032061B"/>
    <w:rsid w:val="003215FC"/>
    <w:rsid w:val="0032239F"/>
    <w:rsid w:val="00322C9F"/>
    <w:rsid w:val="00323885"/>
    <w:rsid w:val="00324D23"/>
    <w:rsid w:val="0032666E"/>
    <w:rsid w:val="00327375"/>
    <w:rsid w:val="00327F17"/>
    <w:rsid w:val="00331751"/>
    <w:rsid w:val="003326D6"/>
    <w:rsid w:val="003328D9"/>
    <w:rsid w:val="00334579"/>
    <w:rsid w:val="00334582"/>
    <w:rsid w:val="00334B05"/>
    <w:rsid w:val="00334FCC"/>
    <w:rsid w:val="003350CD"/>
    <w:rsid w:val="00335858"/>
    <w:rsid w:val="0033601D"/>
    <w:rsid w:val="00336BDA"/>
    <w:rsid w:val="00336BE6"/>
    <w:rsid w:val="00337A1F"/>
    <w:rsid w:val="00337EA3"/>
    <w:rsid w:val="00342BD7"/>
    <w:rsid w:val="00342CC1"/>
    <w:rsid w:val="00343F8D"/>
    <w:rsid w:val="00345127"/>
    <w:rsid w:val="003459CF"/>
    <w:rsid w:val="00346DB5"/>
    <w:rsid w:val="00346DEF"/>
    <w:rsid w:val="00346E54"/>
    <w:rsid w:val="00346E78"/>
    <w:rsid w:val="00346FDE"/>
    <w:rsid w:val="003477B1"/>
    <w:rsid w:val="00347C17"/>
    <w:rsid w:val="003510AA"/>
    <w:rsid w:val="00353224"/>
    <w:rsid w:val="00353830"/>
    <w:rsid w:val="00353E5E"/>
    <w:rsid w:val="003549C4"/>
    <w:rsid w:val="00356780"/>
    <w:rsid w:val="00357380"/>
    <w:rsid w:val="00357B74"/>
    <w:rsid w:val="00357F4D"/>
    <w:rsid w:val="003602D9"/>
    <w:rsid w:val="003604CE"/>
    <w:rsid w:val="00362E11"/>
    <w:rsid w:val="00363956"/>
    <w:rsid w:val="00364BE2"/>
    <w:rsid w:val="00365AA2"/>
    <w:rsid w:val="00365D14"/>
    <w:rsid w:val="003665B8"/>
    <w:rsid w:val="003701C4"/>
    <w:rsid w:val="00370684"/>
    <w:rsid w:val="00370E47"/>
    <w:rsid w:val="003725D3"/>
    <w:rsid w:val="00372AE4"/>
    <w:rsid w:val="003731BE"/>
    <w:rsid w:val="003740E4"/>
    <w:rsid w:val="003742AC"/>
    <w:rsid w:val="00374D1A"/>
    <w:rsid w:val="00377CE1"/>
    <w:rsid w:val="00384073"/>
    <w:rsid w:val="0038461C"/>
    <w:rsid w:val="00385BF0"/>
    <w:rsid w:val="003901C5"/>
    <w:rsid w:val="003907DF"/>
    <w:rsid w:val="00392E0A"/>
    <w:rsid w:val="00393172"/>
    <w:rsid w:val="003939FF"/>
    <w:rsid w:val="003944A4"/>
    <w:rsid w:val="003970F3"/>
    <w:rsid w:val="00397223"/>
    <w:rsid w:val="00397FC6"/>
    <w:rsid w:val="003A1405"/>
    <w:rsid w:val="003A2223"/>
    <w:rsid w:val="003A2A0F"/>
    <w:rsid w:val="003A2D44"/>
    <w:rsid w:val="003A2F46"/>
    <w:rsid w:val="003A3882"/>
    <w:rsid w:val="003A45A1"/>
    <w:rsid w:val="003A5ACD"/>
    <w:rsid w:val="003A5B0A"/>
    <w:rsid w:val="003A5FAE"/>
    <w:rsid w:val="003A6BAC"/>
    <w:rsid w:val="003A6F08"/>
    <w:rsid w:val="003A70A4"/>
    <w:rsid w:val="003A752A"/>
    <w:rsid w:val="003A7EF3"/>
    <w:rsid w:val="003B03A4"/>
    <w:rsid w:val="003B0588"/>
    <w:rsid w:val="003B0CBD"/>
    <w:rsid w:val="003B159C"/>
    <w:rsid w:val="003B369F"/>
    <w:rsid w:val="003B36A3"/>
    <w:rsid w:val="003B49EC"/>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61A1"/>
    <w:rsid w:val="003C6298"/>
    <w:rsid w:val="003C66A5"/>
    <w:rsid w:val="003C6E1C"/>
    <w:rsid w:val="003C73CE"/>
    <w:rsid w:val="003C7806"/>
    <w:rsid w:val="003C7BB1"/>
    <w:rsid w:val="003D109F"/>
    <w:rsid w:val="003D1994"/>
    <w:rsid w:val="003D2478"/>
    <w:rsid w:val="003D3266"/>
    <w:rsid w:val="003D3C45"/>
    <w:rsid w:val="003D3E0E"/>
    <w:rsid w:val="003D478F"/>
    <w:rsid w:val="003D4D50"/>
    <w:rsid w:val="003D5B1F"/>
    <w:rsid w:val="003D6806"/>
    <w:rsid w:val="003D77F1"/>
    <w:rsid w:val="003E15FA"/>
    <w:rsid w:val="003E1AA6"/>
    <w:rsid w:val="003E4E12"/>
    <w:rsid w:val="003E55E4"/>
    <w:rsid w:val="003E5B7C"/>
    <w:rsid w:val="003E6D8D"/>
    <w:rsid w:val="003E6F02"/>
    <w:rsid w:val="003E6F61"/>
    <w:rsid w:val="003E6FE1"/>
    <w:rsid w:val="003E72B1"/>
    <w:rsid w:val="003E74E3"/>
    <w:rsid w:val="003F05C7"/>
    <w:rsid w:val="003F1246"/>
    <w:rsid w:val="003F28A0"/>
    <w:rsid w:val="003F2CD4"/>
    <w:rsid w:val="003F2E4C"/>
    <w:rsid w:val="003F3994"/>
    <w:rsid w:val="003F6BBE"/>
    <w:rsid w:val="004000E8"/>
    <w:rsid w:val="00401520"/>
    <w:rsid w:val="00402E2B"/>
    <w:rsid w:val="00402FAE"/>
    <w:rsid w:val="00403CAC"/>
    <w:rsid w:val="0040512B"/>
    <w:rsid w:val="00405346"/>
    <w:rsid w:val="00405CA5"/>
    <w:rsid w:val="00405EFB"/>
    <w:rsid w:val="00407CD3"/>
    <w:rsid w:val="00407FE7"/>
    <w:rsid w:val="00410134"/>
    <w:rsid w:val="00410978"/>
    <w:rsid w:val="00410B72"/>
    <w:rsid w:val="00410F18"/>
    <w:rsid w:val="00411358"/>
    <w:rsid w:val="0041263E"/>
    <w:rsid w:val="004135F1"/>
    <w:rsid w:val="00413A1F"/>
    <w:rsid w:val="00413AAC"/>
    <w:rsid w:val="00413E92"/>
    <w:rsid w:val="004140AC"/>
    <w:rsid w:val="00415313"/>
    <w:rsid w:val="00415ABA"/>
    <w:rsid w:val="004165F8"/>
    <w:rsid w:val="0041709E"/>
    <w:rsid w:val="004202D8"/>
    <w:rsid w:val="00421105"/>
    <w:rsid w:val="0042188C"/>
    <w:rsid w:val="00422380"/>
    <w:rsid w:val="00422AA4"/>
    <w:rsid w:val="00422C0A"/>
    <w:rsid w:val="0042361C"/>
    <w:rsid w:val="00423EFC"/>
    <w:rsid w:val="0042417E"/>
    <w:rsid w:val="004242F4"/>
    <w:rsid w:val="00425049"/>
    <w:rsid w:val="004256A1"/>
    <w:rsid w:val="00425D27"/>
    <w:rsid w:val="00425FFF"/>
    <w:rsid w:val="00426257"/>
    <w:rsid w:val="004267A4"/>
    <w:rsid w:val="004267B7"/>
    <w:rsid w:val="00426EB3"/>
    <w:rsid w:val="00427248"/>
    <w:rsid w:val="00427A59"/>
    <w:rsid w:val="00427AEB"/>
    <w:rsid w:val="00432E1F"/>
    <w:rsid w:val="00433904"/>
    <w:rsid w:val="00433A69"/>
    <w:rsid w:val="00434079"/>
    <w:rsid w:val="00435E6A"/>
    <w:rsid w:val="00437289"/>
    <w:rsid w:val="00437447"/>
    <w:rsid w:val="00441A92"/>
    <w:rsid w:val="00442497"/>
    <w:rsid w:val="00442FCE"/>
    <w:rsid w:val="004431DC"/>
    <w:rsid w:val="0044418D"/>
    <w:rsid w:val="00444F56"/>
    <w:rsid w:val="00445CBF"/>
    <w:rsid w:val="00446488"/>
    <w:rsid w:val="004517AA"/>
    <w:rsid w:val="004520DA"/>
    <w:rsid w:val="00452CAC"/>
    <w:rsid w:val="004537E8"/>
    <w:rsid w:val="00454EFB"/>
    <w:rsid w:val="00455485"/>
    <w:rsid w:val="00455588"/>
    <w:rsid w:val="0045572A"/>
    <w:rsid w:val="004558B1"/>
    <w:rsid w:val="00455A47"/>
    <w:rsid w:val="0045688E"/>
    <w:rsid w:val="00457565"/>
    <w:rsid w:val="004579A1"/>
    <w:rsid w:val="00457B71"/>
    <w:rsid w:val="00457F47"/>
    <w:rsid w:val="00461706"/>
    <w:rsid w:val="004620C7"/>
    <w:rsid w:val="00462D20"/>
    <w:rsid w:val="00464585"/>
    <w:rsid w:val="00464689"/>
    <w:rsid w:val="004652EA"/>
    <w:rsid w:val="00465C22"/>
    <w:rsid w:val="004669E2"/>
    <w:rsid w:val="00467E35"/>
    <w:rsid w:val="00467FB7"/>
    <w:rsid w:val="004708CD"/>
    <w:rsid w:val="00470C31"/>
    <w:rsid w:val="0047116E"/>
    <w:rsid w:val="00471DE0"/>
    <w:rsid w:val="004734D0"/>
    <w:rsid w:val="0047362D"/>
    <w:rsid w:val="004736BD"/>
    <w:rsid w:val="004736D9"/>
    <w:rsid w:val="00473747"/>
    <w:rsid w:val="00474064"/>
    <w:rsid w:val="0047556B"/>
    <w:rsid w:val="00475AC4"/>
    <w:rsid w:val="00475E88"/>
    <w:rsid w:val="00475F77"/>
    <w:rsid w:val="00477768"/>
    <w:rsid w:val="004778F4"/>
    <w:rsid w:val="00480B80"/>
    <w:rsid w:val="00481024"/>
    <w:rsid w:val="00481721"/>
    <w:rsid w:val="00481B0F"/>
    <w:rsid w:val="00482784"/>
    <w:rsid w:val="004833BD"/>
    <w:rsid w:val="0048425F"/>
    <w:rsid w:val="00484665"/>
    <w:rsid w:val="0048478B"/>
    <w:rsid w:val="00486747"/>
    <w:rsid w:val="00486C8A"/>
    <w:rsid w:val="00490BBE"/>
    <w:rsid w:val="00491FBA"/>
    <w:rsid w:val="00492112"/>
    <w:rsid w:val="0049268C"/>
    <w:rsid w:val="00492BC5"/>
    <w:rsid w:val="00495B86"/>
    <w:rsid w:val="00495CB8"/>
    <w:rsid w:val="004964F1"/>
    <w:rsid w:val="0049675D"/>
    <w:rsid w:val="004A0F3E"/>
    <w:rsid w:val="004A16BC"/>
    <w:rsid w:val="004A188D"/>
    <w:rsid w:val="004A2459"/>
    <w:rsid w:val="004A2B94"/>
    <w:rsid w:val="004A4D49"/>
    <w:rsid w:val="004A5A12"/>
    <w:rsid w:val="004A62BF"/>
    <w:rsid w:val="004A641A"/>
    <w:rsid w:val="004A7C20"/>
    <w:rsid w:val="004B1932"/>
    <w:rsid w:val="004B26E0"/>
    <w:rsid w:val="004B6F6A"/>
    <w:rsid w:val="004B7C0C"/>
    <w:rsid w:val="004B7F3F"/>
    <w:rsid w:val="004C1C4F"/>
    <w:rsid w:val="004C2040"/>
    <w:rsid w:val="004C26D9"/>
    <w:rsid w:val="004C2A08"/>
    <w:rsid w:val="004C3202"/>
    <w:rsid w:val="004C33BC"/>
    <w:rsid w:val="004C3898"/>
    <w:rsid w:val="004C38EC"/>
    <w:rsid w:val="004C3AA1"/>
    <w:rsid w:val="004C5BF2"/>
    <w:rsid w:val="004C5FC9"/>
    <w:rsid w:val="004C704D"/>
    <w:rsid w:val="004D00B7"/>
    <w:rsid w:val="004D08F2"/>
    <w:rsid w:val="004D12FB"/>
    <w:rsid w:val="004D16F6"/>
    <w:rsid w:val="004D36B1"/>
    <w:rsid w:val="004D4374"/>
    <w:rsid w:val="004D5620"/>
    <w:rsid w:val="004D68AA"/>
    <w:rsid w:val="004D75BD"/>
    <w:rsid w:val="004D7708"/>
    <w:rsid w:val="004D7EBD"/>
    <w:rsid w:val="004E070E"/>
    <w:rsid w:val="004E09D5"/>
    <w:rsid w:val="004E1B72"/>
    <w:rsid w:val="004E2007"/>
    <w:rsid w:val="004E243B"/>
    <w:rsid w:val="004E2680"/>
    <w:rsid w:val="004E28F9"/>
    <w:rsid w:val="004E354A"/>
    <w:rsid w:val="004E462E"/>
    <w:rsid w:val="004E465C"/>
    <w:rsid w:val="004E535B"/>
    <w:rsid w:val="004E56DC"/>
    <w:rsid w:val="004E5FC6"/>
    <w:rsid w:val="004E6727"/>
    <w:rsid w:val="004E6C99"/>
    <w:rsid w:val="004E76F4"/>
    <w:rsid w:val="004F0B4E"/>
    <w:rsid w:val="004F0B6C"/>
    <w:rsid w:val="004F2078"/>
    <w:rsid w:val="004F2FFA"/>
    <w:rsid w:val="004F4DA3"/>
    <w:rsid w:val="004F657C"/>
    <w:rsid w:val="004F772A"/>
    <w:rsid w:val="00500E2A"/>
    <w:rsid w:val="00501221"/>
    <w:rsid w:val="00501430"/>
    <w:rsid w:val="00501597"/>
    <w:rsid w:val="00502F7F"/>
    <w:rsid w:val="00506557"/>
    <w:rsid w:val="005065BB"/>
    <w:rsid w:val="0050677A"/>
    <w:rsid w:val="00507D81"/>
    <w:rsid w:val="005100CD"/>
    <w:rsid w:val="005108D8"/>
    <w:rsid w:val="005116F9"/>
    <w:rsid w:val="00512319"/>
    <w:rsid w:val="005153A7"/>
    <w:rsid w:val="00515A16"/>
    <w:rsid w:val="00516D0F"/>
    <w:rsid w:val="005202C2"/>
    <w:rsid w:val="005207A5"/>
    <w:rsid w:val="005208C8"/>
    <w:rsid w:val="0052118E"/>
    <w:rsid w:val="005219CF"/>
    <w:rsid w:val="00521E82"/>
    <w:rsid w:val="00523D11"/>
    <w:rsid w:val="00524339"/>
    <w:rsid w:val="00530F1D"/>
    <w:rsid w:val="0053271A"/>
    <w:rsid w:val="00533E74"/>
    <w:rsid w:val="00533E89"/>
    <w:rsid w:val="005345D9"/>
    <w:rsid w:val="00534B59"/>
    <w:rsid w:val="005360A3"/>
    <w:rsid w:val="00536759"/>
    <w:rsid w:val="00537C62"/>
    <w:rsid w:val="005413A2"/>
    <w:rsid w:val="00542500"/>
    <w:rsid w:val="0054359B"/>
    <w:rsid w:val="0054448C"/>
    <w:rsid w:val="00546970"/>
    <w:rsid w:val="00547122"/>
    <w:rsid w:val="0055116B"/>
    <w:rsid w:val="00551AE7"/>
    <w:rsid w:val="00551B00"/>
    <w:rsid w:val="00552AEB"/>
    <w:rsid w:val="00552BDB"/>
    <w:rsid w:val="0055355F"/>
    <w:rsid w:val="00554E19"/>
    <w:rsid w:val="005551B1"/>
    <w:rsid w:val="00556C80"/>
    <w:rsid w:val="00557238"/>
    <w:rsid w:val="00557B1B"/>
    <w:rsid w:val="00557B81"/>
    <w:rsid w:val="0056033F"/>
    <w:rsid w:val="00560387"/>
    <w:rsid w:val="0056121F"/>
    <w:rsid w:val="005617F9"/>
    <w:rsid w:val="005633EF"/>
    <w:rsid w:val="00563E36"/>
    <w:rsid w:val="00566F64"/>
    <w:rsid w:val="005676C9"/>
    <w:rsid w:val="00571B89"/>
    <w:rsid w:val="00572505"/>
    <w:rsid w:val="005767D5"/>
    <w:rsid w:val="005772CB"/>
    <w:rsid w:val="005808C8"/>
    <w:rsid w:val="00580924"/>
    <w:rsid w:val="00580B73"/>
    <w:rsid w:val="00581B81"/>
    <w:rsid w:val="0058245B"/>
    <w:rsid w:val="00582514"/>
    <w:rsid w:val="00582809"/>
    <w:rsid w:val="00583343"/>
    <w:rsid w:val="00583D75"/>
    <w:rsid w:val="005844E8"/>
    <w:rsid w:val="00584736"/>
    <w:rsid w:val="005859B9"/>
    <w:rsid w:val="00586C92"/>
    <w:rsid w:val="00586EA8"/>
    <w:rsid w:val="0058726E"/>
    <w:rsid w:val="00587562"/>
    <w:rsid w:val="0058798C"/>
    <w:rsid w:val="005900FA"/>
    <w:rsid w:val="005925CE"/>
    <w:rsid w:val="00592EB8"/>
    <w:rsid w:val="005935A4"/>
    <w:rsid w:val="005948C2"/>
    <w:rsid w:val="00594BE8"/>
    <w:rsid w:val="00595655"/>
    <w:rsid w:val="00595DCA"/>
    <w:rsid w:val="00597367"/>
    <w:rsid w:val="0059779B"/>
    <w:rsid w:val="00597FB2"/>
    <w:rsid w:val="005A0AE4"/>
    <w:rsid w:val="005A185B"/>
    <w:rsid w:val="005A209A"/>
    <w:rsid w:val="005A3C19"/>
    <w:rsid w:val="005A5398"/>
    <w:rsid w:val="005A6181"/>
    <w:rsid w:val="005A662D"/>
    <w:rsid w:val="005A7891"/>
    <w:rsid w:val="005B049A"/>
    <w:rsid w:val="005B1409"/>
    <w:rsid w:val="005B2922"/>
    <w:rsid w:val="005B2A0D"/>
    <w:rsid w:val="005B3157"/>
    <w:rsid w:val="005B35D7"/>
    <w:rsid w:val="005B392A"/>
    <w:rsid w:val="005B3AA3"/>
    <w:rsid w:val="005B4387"/>
    <w:rsid w:val="005B6758"/>
    <w:rsid w:val="005B69F1"/>
    <w:rsid w:val="005B6F83"/>
    <w:rsid w:val="005B7898"/>
    <w:rsid w:val="005C2765"/>
    <w:rsid w:val="005C30B9"/>
    <w:rsid w:val="005C355D"/>
    <w:rsid w:val="005C4345"/>
    <w:rsid w:val="005C74FB"/>
    <w:rsid w:val="005C77AE"/>
    <w:rsid w:val="005D0AB4"/>
    <w:rsid w:val="005D125D"/>
    <w:rsid w:val="005D1602"/>
    <w:rsid w:val="005D1DF5"/>
    <w:rsid w:val="005D237F"/>
    <w:rsid w:val="005D24C1"/>
    <w:rsid w:val="005D28C9"/>
    <w:rsid w:val="005D2B9D"/>
    <w:rsid w:val="005D3EE8"/>
    <w:rsid w:val="005D4404"/>
    <w:rsid w:val="005D52A5"/>
    <w:rsid w:val="005D7998"/>
    <w:rsid w:val="005E0C10"/>
    <w:rsid w:val="005E19B2"/>
    <w:rsid w:val="005E1D86"/>
    <w:rsid w:val="005E1E2E"/>
    <w:rsid w:val="005E1E55"/>
    <w:rsid w:val="005E385F"/>
    <w:rsid w:val="005E399E"/>
    <w:rsid w:val="005E43F5"/>
    <w:rsid w:val="005E4C4C"/>
    <w:rsid w:val="005E5B81"/>
    <w:rsid w:val="005E6369"/>
    <w:rsid w:val="005E65EC"/>
    <w:rsid w:val="005E6BA4"/>
    <w:rsid w:val="005E7661"/>
    <w:rsid w:val="005E78E1"/>
    <w:rsid w:val="005F1897"/>
    <w:rsid w:val="005F2CB1"/>
    <w:rsid w:val="005F2F81"/>
    <w:rsid w:val="005F3025"/>
    <w:rsid w:val="005F426C"/>
    <w:rsid w:val="005F618C"/>
    <w:rsid w:val="005F668B"/>
    <w:rsid w:val="005F70BD"/>
    <w:rsid w:val="005F7340"/>
    <w:rsid w:val="00600603"/>
    <w:rsid w:val="00600F0E"/>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106E5"/>
    <w:rsid w:val="00610925"/>
    <w:rsid w:val="00611AAE"/>
    <w:rsid w:val="00611B83"/>
    <w:rsid w:val="00611B97"/>
    <w:rsid w:val="00612965"/>
    <w:rsid w:val="00613257"/>
    <w:rsid w:val="00615171"/>
    <w:rsid w:val="00616006"/>
    <w:rsid w:val="0062012E"/>
    <w:rsid w:val="0062091D"/>
    <w:rsid w:val="00620A71"/>
    <w:rsid w:val="00620D80"/>
    <w:rsid w:val="006212D0"/>
    <w:rsid w:val="0062220D"/>
    <w:rsid w:val="006234A6"/>
    <w:rsid w:val="00625A99"/>
    <w:rsid w:val="0062606D"/>
    <w:rsid w:val="00630001"/>
    <w:rsid w:val="00630B5E"/>
    <w:rsid w:val="006311B3"/>
    <w:rsid w:val="0063284C"/>
    <w:rsid w:val="00636111"/>
    <w:rsid w:val="00636398"/>
    <w:rsid w:val="00636781"/>
    <w:rsid w:val="006368D3"/>
    <w:rsid w:val="00636C26"/>
    <w:rsid w:val="006377EC"/>
    <w:rsid w:val="00640403"/>
    <w:rsid w:val="00640CF2"/>
    <w:rsid w:val="0064151F"/>
    <w:rsid w:val="00641533"/>
    <w:rsid w:val="00641742"/>
    <w:rsid w:val="00641748"/>
    <w:rsid w:val="00641F5F"/>
    <w:rsid w:val="0064208D"/>
    <w:rsid w:val="00642FE0"/>
    <w:rsid w:val="00643475"/>
    <w:rsid w:val="0064396A"/>
    <w:rsid w:val="006461EA"/>
    <w:rsid w:val="0064624E"/>
    <w:rsid w:val="00647442"/>
    <w:rsid w:val="00647D8B"/>
    <w:rsid w:val="00650AB9"/>
    <w:rsid w:val="00651A81"/>
    <w:rsid w:val="00652524"/>
    <w:rsid w:val="00653F9E"/>
    <w:rsid w:val="006542C4"/>
    <w:rsid w:val="006552FE"/>
    <w:rsid w:val="00655733"/>
    <w:rsid w:val="00655ACD"/>
    <w:rsid w:val="0065687D"/>
    <w:rsid w:val="00656A92"/>
    <w:rsid w:val="00656DDE"/>
    <w:rsid w:val="0065743C"/>
    <w:rsid w:val="006574B0"/>
    <w:rsid w:val="00657762"/>
    <w:rsid w:val="0066011D"/>
    <w:rsid w:val="006607C0"/>
    <w:rsid w:val="0066096D"/>
    <w:rsid w:val="006611AA"/>
    <w:rsid w:val="006613A6"/>
    <w:rsid w:val="006627A2"/>
    <w:rsid w:val="006634E6"/>
    <w:rsid w:val="0066400B"/>
    <w:rsid w:val="00664157"/>
    <w:rsid w:val="006652CA"/>
    <w:rsid w:val="006655EE"/>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1003"/>
    <w:rsid w:val="006817C9"/>
    <w:rsid w:val="00682D71"/>
    <w:rsid w:val="00682FF0"/>
    <w:rsid w:val="00683ECE"/>
    <w:rsid w:val="0068455A"/>
    <w:rsid w:val="0068551D"/>
    <w:rsid w:val="00686711"/>
    <w:rsid w:val="00686A43"/>
    <w:rsid w:val="00690D50"/>
    <w:rsid w:val="00691A09"/>
    <w:rsid w:val="00692DB5"/>
    <w:rsid w:val="00693FBE"/>
    <w:rsid w:val="006948D5"/>
    <w:rsid w:val="006959D1"/>
    <w:rsid w:val="00695FC2"/>
    <w:rsid w:val="00696949"/>
    <w:rsid w:val="00697052"/>
    <w:rsid w:val="00697D96"/>
    <w:rsid w:val="006A03F0"/>
    <w:rsid w:val="006A0C1C"/>
    <w:rsid w:val="006A40E1"/>
    <w:rsid w:val="006A46FB"/>
    <w:rsid w:val="006A5E28"/>
    <w:rsid w:val="006A697B"/>
    <w:rsid w:val="006A7778"/>
    <w:rsid w:val="006A7AFF"/>
    <w:rsid w:val="006B00A5"/>
    <w:rsid w:val="006B032C"/>
    <w:rsid w:val="006B042B"/>
    <w:rsid w:val="006B068E"/>
    <w:rsid w:val="006B1816"/>
    <w:rsid w:val="006B2099"/>
    <w:rsid w:val="006B2458"/>
    <w:rsid w:val="006B2EB5"/>
    <w:rsid w:val="006B36A5"/>
    <w:rsid w:val="006B4210"/>
    <w:rsid w:val="006B50CF"/>
    <w:rsid w:val="006B7222"/>
    <w:rsid w:val="006C03B8"/>
    <w:rsid w:val="006C0B50"/>
    <w:rsid w:val="006C12B5"/>
    <w:rsid w:val="006C3605"/>
    <w:rsid w:val="006C5686"/>
    <w:rsid w:val="006C5EC9"/>
    <w:rsid w:val="006C6059"/>
    <w:rsid w:val="006C6985"/>
    <w:rsid w:val="006C698A"/>
    <w:rsid w:val="006C6F21"/>
    <w:rsid w:val="006C7522"/>
    <w:rsid w:val="006D0AF0"/>
    <w:rsid w:val="006D2E2F"/>
    <w:rsid w:val="006D42B7"/>
    <w:rsid w:val="006D4938"/>
    <w:rsid w:val="006D4AFB"/>
    <w:rsid w:val="006D4D66"/>
    <w:rsid w:val="006D634D"/>
    <w:rsid w:val="006D6F08"/>
    <w:rsid w:val="006E062C"/>
    <w:rsid w:val="006E1C82"/>
    <w:rsid w:val="006E28B7"/>
    <w:rsid w:val="006E2A9B"/>
    <w:rsid w:val="006E3310"/>
    <w:rsid w:val="006E360A"/>
    <w:rsid w:val="006E4685"/>
    <w:rsid w:val="006E4E39"/>
    <w:rsid w:val="006E54BF"/>
    <w:rsid w:val="006E565E"/>
    <w:rsid w:val="006E673D"/>
    <w:rsid w:val="006E7D3B"/>
    <w:rsid w:val="006F19AA"/>
    <w:rsid w:val="006F1B70"/>
    <w:rsid w:val="006F1C9B"/>
    <w:rsid w:val="006F341D"/>
    <w:rsid w:val="006F3A4D"/>
    <w:rsid w:val="006F3CDE"/>
    <w:rsid w:val="006F581A"/>
    <w:rsid w:val="006F58D4"/>
    <w:rsid w:val="006F5E8D"/>
    <w:rsid w:val="006F6582"/>
    <w:rsid w:val="00700379"/>
    <w:rsid w:val="007007FC"/>
    <w:rsid w:val="00701636"/>
    <w:rsid w:val="0070346E"/>
    <w:rsid w:val="007037CF"/>
    <w:rsid w:val="00704EDB"/>
    <w:rsid w:val="00705844"/>
    <w:rsid w:val="00705A21"/>
    <w:rsid w:val="00705C79"/>
    <w:rsid w:val="00706101"/>
    <w:rsid w:val="00707072"/>
    <w:rsid w:val="00707D61"/>
    <w:rsid w:val="00712287"/>
    <w:rsid w:val="00712772"/>
    <w:rsid w:val="00712DCA"/>
    <w:rsid w:val="007148D3"/>
    <w:rsid w:val="00715824"/>
    <w:rsid w:val="007159AF"/>
    <w:rsid w:val="00715B9A"/>
    <w:rsid w:val="00716445"/>
    <w:rsid w:val="00716995"/>
    <w:rsid w:val="007175FC"/>
    <w:rsid w:val="00717E2B"/>
    <w:rsid w:val="00720E81"/>
    <w:rsid w:val="00721B32"/>
    <w:rsid w:val="00721E79"/>
    <w:rsid w:val="007257D0"/>
    <w:rsid w:val="00726860"/>
    <w:rsid w:val="00726EA6"/>
    <w:rsid w:val="00727208"/>
    <w:rsid w:val="00727680"/>
    <w:rsid w:val="00727CE1"/>
    <w:rsid w:val="00727DFE"/>
    <w:rsid w:val="007310D3"/>
    <w:rsid w:val="007314BB"/>
    <w:rsid w:val="00732B2D"/>
    <w:rsid w:val="007348B1"/>
    <w:rsid w:val="007352FC"/>
    <w:rsid w:val="0073596B"/>
    <w:rsid w:val="007362A6"/>
    <w:rsid w:val="00736D7D"/>
    <w:rsid w:val="007404A2"/>
    <w:rsid w:val="00740E58"/>
    <w:rsid w:val="00741479"/>
    <w:rsid w:val="00741502"/>
    <w:rsid w:val="00741B7C"/>
    <w:rsid w:val="00741C6B"/>
    <w:rsid w:val="00741F47"/>
    <w:rsid w:val="007422F7"/>
    <w:rsid w:val="00743CB0"/>
    <w:rsid w:val="007445A0"/>
    <w:rsid w:val="0074465C"/>
    <w:rsid w:val="0074524B"/>
    <w:rsid w:val="0074643D"/>
    <w:rsid w:val="00747D8B"/>
    <w:rsid w:val="00751228"/>
    <w:rsid w:val="0075248D"/>
    <w:rsid w:val="0075574C"/>
    <w:rsid w:val="007557FD"/>
    <w:rsid w:val="007571E1"/>
    <w:rsid w:val="007604B2"/>
    <w:rsid w:val="00760573"/>
    <w:rsid w:val="00760D12"/>
    <w:rsid w:val="00760E08"/>
    <w:rsid w:val="00761317"/>
    <w:rsid w:val="00763640"/>
    <w:rsid w:val="00765281"/>
    <w:rsid w:val="00765793"/>
    <w:rsid w:val="00766BAD"/>
    <w:rsid w:val="00766DD8"/>
    <w:rsid w:val="00771658"/>
    <w:rsid w:val="007722BE"/>
    <w:rsid w:val="007729A2"/>
    <w:rsid w:val="007747B3"/>
    <w:rsid w:val="00774CA2"/>
    <w:rsid w:val="00774D09"/>
    <w:rsid w:val="007753F5"/>
    <w:rsid w:val="007755F2"/>
    <w:rsid w:val="00776971"/>
    <w:rsid w:val="00777FC1"/>
    <w:rsid w:val="00780952"/>
    <w:rsid w:val="00780A80"/>
    <w:rsid w:val="00780B73"/>
    <w:rsid w:val="0078177E"/>
    <w:rsid w:val="00781E56"/>
    <w:rsid w:val="0078251C"/>
    <w:rsid w:val="0078275F"/>
    <w:rsid w:val="0078304C"/>
    <w:rsid w:val="0078343E"/>
    <w:rsid w:val="00783673"/>
    <w:rsid w:val="00783758"/>
    <w:rsid w:val="00784FB3"/>
    <w:rsid w:val="007852C3"/>
    <w:rsid w:val="00785490"/>
    <w:rsid w:val="0078692A"/>
    <w:rsid w:val="007902E4"/>
    <w:rsid w:val="007916D7"/>
    <w:rsid w:val="007922EE"/>
    <w:rsid w:val="007925EA"/>
    <w:rsid w:val="0079284C"/>
    <w:rsid w:val="007935CF"/>
    <w:rsid w:val="00793CD8"/>
    <w:rsid w:val="00794552"/>
    <w:rsid w:val="00794587"/>
    <w:rsid w:val="00795285"/>
    <w:rsid w:val="00795C92"/>
    <w:rsid w:val="00796231"/>
    <w:rsid w:val="00797173"/>
    <w:rsid w:val="007A1CB3"/>
    <w:rsid w:val="007A2CDB"/>
    <w:rsid w:val="007A306F"/>
    <w:rsid w:val="007A43A6"/>
    <w:rsid w:val="007A44B6"/>
    <w:rsid w:val="007A58A6"/>
    <w:rsid w:val="007A5B77"/>
    <w:rsid w:val="007B15D9"/>
    <w:rsid w:val="007B1863"/>
    <w:rsid w:val="007B1DDE"/>
    <w:rsid w:val="007B23C8"/>
    <w:rsid w:val="007B2880"/>
    <w:rsid w:val="007B2FFD"/>
    <w:rsid w:val="007B3D2D"/>
    <w:rsid w:val="007B4C3B"/>
    <w:rsid w:val="007B4EAD"/>
    <w:rsid w:val="007B50AE"/>
    <w:rsid w:val="007B51DF"/>
    <w:rsid w:val="007B6653"/>
    <w:rsid w:val="007C00E2"/>
    <w:rsid w:val="007C01E1"/>
    <w:rsid w:val="007C05DD"/>
    <w:rsid w:val="007C1253"/>
    <w:rsid w:val="007C1459"/>
    <w:rsid w:val="007C19DB"/>
    <w:rsid w:val="007C28F5"/>
    <w:rsid w:val="007C3D18"/>
    <w:rsid w:val="007C407B"/>
    <w:rsid w:val="007C4320"/>
    <w:rsid w:val="007C4455"/>
    <w:rsid w:val="007C5B8F"/>
    <w:rsid w:val="007C60BF"/>
    <w:rsid w:val="007C6A07"/>
    <w:rsid w:val="007C75A1"/>
    <w:rsid w:val="007C77A5"/>
    <w:rsid w:val="007D04E5"/>
    <w:rsid w:val="007D2007"/>
    <w:rsid w:val="007D3BE4"/>
    <w:rsid w:val="007D4B37"/>
    <w:rsid w:val="007D4E37"/>
    <w:rsid w:val="007D58A6"/>
    <w:rsid w:val="007D5901"/>
    <w:rsid w:val="007D5D55"/>
    <w:rsid w:val="007D6C61"/>
    <w:rsid w:val="007D7526"/>
    <w:rsid w:val="007E0EC9"/>
    <w:rsid w:val="007E1CED"/>
    <w:rsid w:val="007E2413"/>
    <w:rsid w:val="007E3A02"/>
    <w:rsid w:val="007E4610"/>
    <w:rsid w:val="007E4715"/>
    <w:rsid w:val="007E505B"/>
    <w:rsid w:val="007E5FF8"/>
    <w:rsid w:val="007E7091"/>
    <w:rsid w:val="007E7EF3"/>
    <w:rsid w:val="007F08FD"/>
    <w:rsid w:val="007F23BB"/>
    <w:rsid w:val="007F29EC"/>
    <w:rsid w:val="007F2F8A"/>
    <w:rsid w:val="007F33CF"/>
    <w:rsid w:val="007F350B"/>
    <w:rsid w:val="007F3AB2"/>
    <w:rsid w:val="007F4F64"/>
    <w:rsid w:val="007F568C"/>
    <w:rsid w:val="007F5734"/>
    <w:rsid w:val="007F5D0A"/>
    <w:rsid w:val="008003EF"/>
    <w:rsid w:val="00800586"/>
    <w:rsid w:val="00800908"/>
    <w:rsid w:val="00801A77"/>
    <w:rsid w:val="0080211B"/>
    <w:rsid w:val="00803FAE"/>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BBF"/>
    <w:rsid w:val="00811FCB"/>
    <w:rsid w:val="0081211B"/>
    <w:rsid w:val="00812740"/>
    <w:rsid w:val="00812ABF"/>
    <w:rsid w:val="00812DAE"/>
    <w:rsid w:val="008148CD"/>
    <w:rsid w:val="008156F7"/>
    <w:rsid w:val="008158D6"/>
    <w:rsid w:val="00815ABA"/>
    <w:rsid w:val="00817196"/>
    <w:rsid w:val="00817E27"/>
    <w:rsid w:val="0082257A"/>
    <w:rsid w:val="008235DB"/>
    <w:rsid w:val="0082384B"/>
    <w:rsid w:val="00823941"/>
    <w:rsid w:val="00823B6A"/>
    <w:rsid w:val="00823FA3"/>
    <w:rsid w:val="00824AB4"/>
    <w:rsid w:val="00824BF7"/>
    <w:rsid w:val="00825C42"/>
    <w:rsid w:val="00825D25"/>
    <w:rsid w:val="0082703D"/>
    <w:rsid w:val="00827525"/>
    <w:rsid w:val="00827775"/>
    <w:rsid w:val="00827D6F"/>
    <w:rsid w:val="00827E32"/>
    <w:rsid w:val="00831279"/>
    <w:rsid w:val="00831CA0"/>
    <w:rsid w:val="008328FB"/>
    <w:rsid w:val="00835020"/>
    <w:rsid w:val="008350D2"/>
    <w:rsid w:val="008355B7"/>
    <w:rsid w:val="008376AC"/>
    <w:rsid w:val="00837E32"/>
    <w:rsid w:val="00840846"/>
    <w:rsid w:val="00841994"/>
    <w:rsid w:val="00841E25"/>
    <w:rsid w:val="008427BB"/>
    <w:rsid w:val="00844471"/>
    <w:rsid w:val="008444E8"/>
    <w:rsid w:val="00844E80"/>
    <w:rsid w:val="008456ED"/>
    <w:rsid w:val="00845FC9"/>
    <w:rsid w:val="008463E5"/>
    <w:rsid w:val="0084695B"/>
    <w:rsid w:val="00846FE7"/>
    <w:rsid w:val="00847DBB"/>
    <w:rsid w:val="00851303"/>
    <w:rsid w:val="00853250"/>
    <w:rsid w:val="00856911"/>
    <w:rsid w:val="008569B6"/>
    <w:rsid w:val="00857A0D"/>
    <w:rsid w:val="00862BA1"/>
    <w:rsid w:val="00862C13"/>
    <w:rsid w:val="00862D82"/>
    <w:rsid w:val="008657FF"/>
    <w:rsid w:val="00865E7A"/>
    <w:rsid w:val="008663CA"/>
    <w:rsid w:val="008677FD"/>
    <w:rsid w:val="00870603"/>
    <w:rsid w:val="008706D4"/>
    <w:rsid w:val="00870F8A"/>
    <w:rsid w:val="008713CD"/>
    <w:rsid w:val="008719A4"/>
    <w:rsid w:val="00871D23"/>
    <w:rsid w:val="00872B53"/>
    <w:rsid w:val="00873D07"/>
    <w:rsid w:val="00874312"/>
    <w:rsid w:val="0087437C"/>
    <w:rsid w:val="00875BAF"/>
    <w:rsid w:val="00875CD7"/>
    <w:rsid w:val="00875DFA"/>
    <w:rsid w:val="00876ADE"/>
    <w:rsid w:val="00876B4D"/>
    <w:rsid w:val="00877F18"/>
    <w:rsid w:val="00877F70"/>
    <w:rsid w:val="00881A92"/>
    <w:rsid w:val="008820EC"/>
    <w:rsid w:val="008828AD"/>
    <w:rsid w:val="00883441"/>
    <w:rsid w:val="00883BE6"/>
    <w:rsid w:val="00884961"/>
    <w:rsid w:val="00884F09"/>
    <w:rsid w:val="0088556E"/>
    <w:rsid w:val="00886831"/>
    <w:rsid w:val="0089073A"/>
    <w:rsid w:val="00891DC8"/>
    <w:rsid w:val="00892840"/>
    <w:rsid w:val="0089419F"/>
    <w:rsid w:val="008941E3"/>
    <w:rsid w:val="008942CB"/>
    <w:rsid w:val="00894A3C"/>
    <w:rsid w:val="00894A88"/>
    <w:rsid w:val="00894CE0"/>
    <w:rsid w:val="00895386"/>
    <w:rsid w:val="00897523"/>
    <w:rsid w:val="00897CA9"/>
    <w:rsid w:val="008A0C4E"/>
    <w:rsid w:val="008A1786"/>
    <w:rsid w:val="008A21FF"/>
    <w:rsid w:val="008A254A"/>
    <w:rsid w:val="008A262A"/>
    <w:rsid w:val="008A2CE2"/>
    <w:rsid w:val="008A30AC"/>
    <w:rsid w:val="008A44B8"/>
    <w:rsid w:val="008A47A8"/>
    <w:rsid w:val="008A505F"/>
    <w:rsid w:val="008A51A8"/>
    <w:rsid w:val="008A54C7"/>
    <w:rsid w:val="008A778C"/>
    <w:rsid w:val="008A77D8"/>
    <w:rsid w:val="008A7E7D"/>
    <w:rsid w:val="008B0483"/>
    <w:rsid w:val="008B120C"/>
    <w:rsid w:val="008B1500"/>
    <w:rsid w:val="008B1FCC"/>
    <w:rsid w:val="008B47AF"/>
    <w:rsid w:val="008B51A0"/>
    <w:rsid w:val="008B592A"/>
    <w:rsid w:val="008B7B52"/>
    <w:rsid w:val="008B7B5C"/>
    <w:rsid w:val="008C0C99"/>
    <w:rsid w:val="008C1A74"/>
    <w:rsid w:val="008C1DF4"/>
    <w:rsid w:val="008C2017"/>
    <w:rsid w:val="008C46E5"/>
    <w:rsid w:val="008C4958"/>
    <w:rsid w:val="008C4BAA"/>
    <w:rsid w:val="008C57AD"/>
    <w:rsid w:val="008C6AE8"/>
    <w:rsid w:val="008C7573"/>
    <w:rsid w:val="008D00A5"/>
    <w:rsid w:val="008D0588"/>
    <w:rsid w:val="008D0732"/>
    <w:rsid w:val="008D1C49"/>
    <w:rsid w:val="008D2145"/>
    <w:rsid w:val="008D2F81"/>
    <w:rsid w:val="008D34F1"/>
    <w:rsid w:val="008D37E0"/>
    <w:rsid w:val="008D39D8"/>
    <w:rsid w:val="008D486F"/>
    <w:rsid w:val="008D497E"/>
    <w:rsid w:val="008D6155"/>
    <w:rsid w:val="008D6D1A"/>
    <w:rsid w:val="008D7CC3"/>
    <w:rsid w:val="008E065E"/>
    <w:rsid w:val="008E0927"/>
    <w:rsid w:val="008E0ED8"/>
    <w:rsid w:val="008E1909"/>
    <w:rsid w:val="008E5D7F"/>
    <w:rsid w:val="008E6D3C"/>
    <w:rsid w:val="008E6FD1"/>
    <w:rsid w:val="008E7A4D"/>
    <w:rsid w:val="008E7C90"/>
    <w:rsid w:val="008F0116"/>
    <w:rsid w:val="008F1C4E"/>
    <w:rsid w:val="008F1EAB"/>
    <w:rsid w:val="008F33DC"/>
    <w:rsid w:val="008F3D8A"/>
    <w:rsid w:val="008F41FB"/>
    <w:rsid w:val="008F477F"/>
    <w:rsid w:val="008F50FC"/>
    <w:rsid w:val="008F61CD"/>
    <w:rsid w:val="008F7560"/>
    <w:rsid w:val="009003DD"/>
    <w:rsid w:val="00902033"/>
    <w:rsid w:val="00902350"/>
    <w:rsid w:val="0090336B"/>
    <w:rsid w:val="00903E44"/>
    <w:rsid w:val="009053AA"/>
    <w:rsid w:val="00905A3A"/>
    <w:rsid w:val="00906939"/>
    <w:rsid w:val="00906A0F"/>
    <w:rsid w:val="00910142"/>
    <w:rsid w:val="009101BA"/>
    <w:rsid w:val="00910AF0"/>
    <w:rsid w:val="00910B7D"/>
    <w:rsid w:val="00911107"/>
    <w:rsid w:val="00911DFB"/>
    <w:rsid w:val="0091228B"/>
    <w:rsid w:val="009139D9"/>
    <w:rsid w:val="009149BE"/>
    <w:rsid w:val="00914AD8"/>
    <w:rsid w:val="00916079"/>
    <w:rsid w:val="009160E3"/>
    <w:rsid w:val="00917CE9"/>
    <w:rsid w:val="00917DAE"/>
    <w:rsid w:val="009200DF"/>
    <w:rsid w:val="0092075B"/>
    <w:rsid w:val="009209BF"/>
    <w:rsid w:val="00920B2F"/>
    <w:rsid w:val="00920BF2"/>
    <w:rsid w:val="00920C1C"/>
    <w:rsid w:val="00920CBD"/>
    <w:rsid w:val="00922010"/>
    <w:rsid w:val="0092316C"/>
    <w:rsid w:val="00923724"/>
    <w:rsid w:val="00923A7B"/>
    <w:rsid w:val="009247DD"/>
    <w:rsid w:val="00931BD9"/>
    <w:rsid w:val="00932E84"/>
    <w:rsid w:val="009337D7"/>
    <w:rsid w:val="00935239"/>
    <w:rsid w:val="00935D35"/>
    <w:rsid w:val="00936285"/>
    <w:rsid w:val="009368F3"/>
    <w:rsid w:val="00936BC8"/>
    <w:rsid w:val="00941636"/>
    <w:rsid w:val="00942461"/>
    <w:rsid w:val="00943742"/>
    <w:rsid w:val="00944163"/>
    <w:rsid w:val="00944FD2"/>
    <w:rsid w:val="00945998"/>
    <w:rsid w:val="00945C05"/>
    <w:rsid w:val="00946945"/>
    <w:rsid w:val="00947713"/>
    <w:rsid w:val="00947941"/>
    <w:rsid w:val="00947D55"/>
    <w:rsid w:val="00950DE7"/>
    <w:rsid w:val="0095272B"/>
    <w:rsid w:val="00952D3B"/>
    <w:rsid w:val="0095371F"/>
    <w:rsid w:val="00953920"/>
    <w:rsid w:val="00953C83"/>
    <w:rsid w:val="00953CDC"/>
    <w:rsid w:val="00953D47"/>
    <w:rsid w:val="00953F31"/>
    <w:rsid w:val="0095454F"/>
    <w:rsid w:val="009560ED"/>
    <w:rsid w:val="0095681E"/>
    <w:rsid w:val="00956DC5"/>
    <w:rsid w:val="009572D4"/>
    <w:rsid w:val="00961297"/>
    <w:rsid w:val="00961647"/>
    <w:rsid w:val="00961921"/>
    <w:rsid w:val="00962469"/>
    <w:rsid w:val="0096310F"/>
    <w:rsid w:val="0096430A"/>
    <w:rsid w:val="0096554B"/>
    <w:rsid w:val="0096584A"/>
    <w:rsid w:val="0096662C"/>
    <w:rsid w:val="0096722A"/>
    <w:rsid w:val="0097067C"/>
    <w:rsid w:val="00971F08"/>
    <w:rsid w:val="00972AED"/>
    <w:rsid w:val="00973437"/>
    <w:rsid w:val="0097603D"/>
    <w:rsid w:val="00976949"/>
    <w:rsid w:val="0097712F"/>
    <w:rsid w:val="00977677"/>
    <w:rsid w:val="00980477"/>
    <w:rsid w:val="009808AD"/>
    <w:rsid w:val="0098172D"/>
    <w:rsid w:val="00981840"/>
    <w:rsid w:val="009828F7"/>
    <w:rsid w:val="00985253"/>
    <w:rsid w:val="009853B3"/>
    <w:rsid w:val="00986C20"/>
    <w:rsid w:val="009871B0"/>
    <w:rsid w:val="009877F4"/>
    <w:rsid w:val="00990442"/>
    <w:rsid w:val="00990630"/>
    <w:rsid w:val="00991761"/>
    <w:rsid w:val="009930DD"/>
    <w:rsid w:val="0099371E"/>
    <w:rsid w:val="00994DCA"/>
    <w:rsid w:val="009960EC"/>
    <w:rsid w:val="0099615D"/>
    <w:rsid w:val="009970A6"/>
    <w:rsid w:val="009970DD"/>
    <w:rsid w:val="00997659"/>
    <w:rsid w:val="009A0FBA"/>
    <w:rsid w:val="009A1601"/>
    <w:rsid w:val="009A1660"/>
    <w:rsid w:val="009A17D6"/>
    <w:rsid w:val="009A1F02"/>
    <w:rsid w:val="009A1F9F"/>
    <w:rsid w:val="009A2D5A"/>
    <w:rsid w:val="009A3BB6"/>
    <w:rsid w:val="009A462D"/>
    <w:rsid w:val="009A57B9"/>
    <w:rsid w:val="009A5CBA"/>
    <w:rsid w:val="009A5E9B"/>
    <w:rsid w:val="009A7C52"/>
    <w:rsid w:val="009B00E1"/>
    <w:rsid w:val="009B1F30"/>
    <w:rsid w:val="009B2614"/>
    <w:rsid w:val="009B335F"/>
    <w:rsid w:val="009B3511"/>
    <w:rsid w:val="009B3AC2"/>
    <w:rsid w:val="009B3E98"/>
    <w:rsid w:val="009B4DF4"/>
    <w:rsid w:val="009B564E"/>
    <w:rsid w:val="009B5707"/>
    <w:rsid w:val="009B5AB7"/>
    <w:rsid w:val="009B5C7A"/>
    <w:rsid w:val="009B6221"/>
    <w:rsid w:val="009B7E87"/>
    <w:rsid w:val="009C0169"/>
    <w:rsid w:val="009C0EBF"/>
    <w:rsid w:val="009C1267"/>
    <w:rsid w:val="009C1FCD"/>
    <w:rsid w:val="009C2C69"/>
    <w:rsid w:val="009C3612"/>
    <w:rsid w:val="009C403E"/>
    <w:rsid w:val="009C471A"/>
    <w:rsid w:val="009C5ABE"/>
    <w:rsid w:val="009C6872"/>
    <w:rsid w:val="009C6D76"/>
    <w:rsid w:val="009C6FA0"/>
    <w:rsid w:val="009C772F"/>
    <w:rsid w:val="009C7FA2"/>
    <w:rsid w:val="009D1F68"/>
    <w:rsid w:val="009D2057"/>
    <w:rsid w:val="009D20B5"/>
    <w:rsid w:val="009D237D"/>
    <w:rsid w:val="009D4FF0"/>
    <w:rsid w:val="009D5DFD"/>
    <w:rsid w:val="009D5F14"/>
    <w:rsid w:val="009D61A6"/>
    <w:rsid w:val="009D703C"/>
    <w:rsid w:val="009D7093"/>
    <w:rsid w:val="009D718F"/>
    <w:rsid w:val="009D7CF2"/>
    <w:rsid w:val="009E068F"/>
    <w:rsid w:val="009E14E0"/>
    <w:rsid w:val="009E1CBF"/>
    <w:rsid w:val="009E264E"/>
    <w:rsid w:val="009E2A29"/>
    <w:rsid w:val="009E3596"/>
    <w:rsid w:val="009E35DB"/>
    <w:rsid w:val="009E47A3"/>
    <w:rsid w:val="009E4ACA"/>
    <w:rsid w:val="009E54D3"/>
    <w:rsid w:val="009E6553"/>
    <w:rsid w:val="009E6DA7"/>
    <w:rsid w:val="009E754B"/>
    <w:rsid w:val="009E7DD4"/>
    <w:rsid w:val="009F08F3"/>
    <w:rsid w:val="009F0CEB"/>
    <w:rsid w:val="009F344F"/>
    <w:rsid w:val="009F3E86"/>
    <w:rsid w:val="009F5691"/>
    <w:rsid w:val="009F6481"/>
    <w:rsid w:val="009F788F"/>
    <w:rsid w:val="009F7C0E"/>
    <w:rsid w:val="00A00F66"/>
    <w:rsid w:val="00A013B1"/>
    <w:rsid w:val="00A01E52"/>
    <w:rsid w:val="00A0315A"/>
    <w:rsid w:val="00A031D8"/>
    <w:rsid w:val="00A04017"/>
    <w:rsid w:val="00A0465D"/>
    <w:rsid w:val="00A048A8"/>
    <w:rsid w:val="00A04F49"/>
    <w:rsid w:val="00A05491"/>
    <w:rsid w:val="00A1198B"/>
    <w:rsid w:val="00A12DF0"/>
    <w:rsid w:val="00A13B68"/>
    <w:rsid w:val="00A13E54"/>
    <w:rsid w:val="00A14807"/>
    <w:rsid w:val="00A1534B"/>
    <w:rsid w:val="00A17F63"/>
    <w:rsid w:val="00A206E6"/>
    <w:rsid w:val="00A2193B"/>
    <w:rsid w:val="00A21DDD"/>
    <w:rsid w:val="00A228F2"/>
    <w:rsid w:val="00A2303D"/>
    <w:rsid w:val="00A23496"/>
    <w:rsid w:val="00A2351A"/>
    <w:rsid w:val="00A264A9"/>
    <w:rsid w:val="00A26DCF"/>
    <w:rsid w:val="00A27785"/>
    <w:rsid w:val="00A27C3D"/>
    <w:rsid w:val="00A30187"/>
    <w:rsid w:val="00A3082E"/>
    <w:rsid w:val="00A31FF3"/>
    <w:rsid w:val="00A327B5"/>
    <w:rsid w:val="00A32B2E"/>
    <w:rsid w:val="00A32EF8"/>
    <w:rsid w:val="00A33F39"/>
    <w:rsid w:val="00A3448A"/>
    <w:rsid w:val="00A35285"/>
    <w:rsid w:val="00A35C11"/>
    <w:rsid w:val="00A36297"/>
    <w:rsid w:val="00A36D93"/>
    <w:rsid w:val="00A3794E"/>
    <w:rsid w:val="00A40C8E"/>
    <w:rsid w:val="00A41E2B"/>
    <w:rsid w:val="00A43374"/>
    <w:rsid w:val="00A4519D"/>
    <w:rsid w:val="00A45B74"/>
    <w:rsid w:val="00A469BE"/>
    <w:rsid w:val="00A512C9"/>
    <w:rsid w:val="00A52E1D"/>
    <w:rsid w:val="00A52FF0"/>
    <w:rsid w:val="00A534D5"/>
    <w:rsid w:val="00A53C9C"/>
    <w:rsid w:val="00A54AE3"/>
    <w:rsid w:val="00A5598F"/>
    <w:rsid w:val="00A5634E"/>
    <w:rsid w:val="00A56D3B"/>
    <w:rsid w:val="00A570A8"/>
    <w:rsid w:val="00A570F5"/>
    <w:rsid w:val="00A57AAE"/>
    <w:rsid w:val="00A57CDA"/>
    <w:rsid w:val="00A61499"/>
    <w:rsid w:val="00A62411"/>
    <w:rsid w:val="00A62685"/>
    <w:rsid w:val="00A62A77"/>
    <w:rsid w:val="00A63153"/>
    <w:rsid w:val="00A63483"/>
    <w:rsid w:val="00A657D7"/>
    <w:rsid w:val="00A65E0D"/>
    <w:rsid w:val="00A660AC"/>
    <w:rsid w:val="00A666F8"/>
    <w:rsid w:val="00A66F41"/>
    <w:rsid w:val="00A676AD"/>
    <w:rsid w:val="00A67E6C"/>
    <w:rsid w:val="00A70FAC"/>
    <w:rsid w:val="00A7100B"/>
    <w:rsid w:val="00A71B99"/>
    <w:rsid w:val="00A71C79"/>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44E1"/>
    <w:rsid w:val="00A85551"/>
    <w:rsid w:val="00A85B9B"/>
    <w:rsid w:val="00A87EA0"/>
    <w:rsid w:val="00A90069"/>
    <w:rsid w:val="00A905F6"/>
    <w:rsid w:val="00A915D1"/>
    <w:rsid w:val="00A92233"/>
    <w:rsid w:val="00A92879"/>
    <w:rsid w:val="00A942AA"/>
    <w:rsid w:val="00A9442A"/>
    <w:rsid w:val="00A95756"/>
    <w:rsid w:val="00A958AE"/>
    <w:rsid w:val="00AA016F"/>
    <w:rsid w:val="00AA161F"/>
    <w:rsid w:val="00AA1ED6"/>
    <w:rsid w:val="00AA2192"/>
    <w:rsid w:val="00AA3482"/>
    <w:rsid w:val="00AA39DA"/>
    <w:rsid w:val="00AA51D6"/>
    <w:rsid w:val="00AA5CC2"/>
    <w:rsid w:val="00AB0BC8"/>
    <w:rsid w:val="00AB11CA"/>
    <w:rsid w:val="00AB14D9"/>
    <w:rsid w:val="00AB1A1A"/>
    <w:rsid w:val="00AB23A1"/>
    <w:rsid w:val="00AB4AB8"/>
    <w:rsid w:val="00AB4BF6"/>
    <w:rsid w:val="00AB529D"/>
    <w:rsid w:val="00AB655E"/>
    <w:rsid w:val="00AB6FE4"/>
    <w:rsid w:val="00AB7ABC"/>
    <w:rsid w:val="00AB7D88"/>
    <w:rsid w:val="00AC007F"/>
    <w:rsid w:val="00AC04FF"/>
    <w:rsid w:val="00AC2B01"/>
    <w:rsid w:val="00AC2C17"/>
    <w:rsid w:val="00AC2ECD"/>
    <w:rsid w:val="00AC3119"/>
    <w:rsid w:val="00AC32EB"/>
    <w:rsid w:val="00AC49FB"/>
    <w:rsid w:val="00AC5A10"/>
    <w:rsid w:val="00AC6417"/>
    <w:rsid w:val="00AC75FE"/>
    <w:rsid w:val="00AC7976"/>
    <w:rsid w:val="00AD0AA3"/>
    <w:rsid w:val="00AD0FCA"/>
    <w:rsid w:val="00AD1D26"/>
    <w:rsid w:val="00AD2172"/>
    <w:rsid w:val="00AD2ED0"/>
    <w:rsid w:val="00AD3F94"/>
    <w:rsid w:val="00AD4A5A"/>
    <w:rsid w:val="00AD57DB"/>
    <w:rsid w:val="00AD5A78"/>
    <w:rsid w:val="00AD64F3"/>
    <w:rsid w:val="00AD7D57"/>
    <w:rsid w:val="00AE1AF2"/>
    <w:rsid w:val="00AE27AC"/>
    <w:rsid w:val="00AE386B"/>
    <w:rsid w:val="00AE40E0"/>
    <w:rsid w:val="00AE4DBA"/>
    <w:rsid w:val="00AE4F07"/>
    <w:rsid w:val="00AE6A52"/>
    <w:rsid w:val="00AF14D8"/>
    <w:rsid w:val="00AF1C5D"/>
    <w:rsid w:val="00AF22D1"/>
    <w:rsid w:val="00AF2328"/>
    <w:rsid w:val="00AF2CCF"/>
    <w:rsid w:val="00AF2F0F"/>
    <w:rsid w:val="00AF42D7"/>
    <w:rsid w:val="00AF478E"/>
    <w:rsid w:val="00AF67BA"/>
    <w:rsid w:val="00B005FC"/>
    <w:rsid w:val="00B006FE"/>
    <w:rsid w:val="00B007CB"/>
    <w:rsid w:val="00B00DDA"/>
    <w:rsid w:val="00B01650"/>
    <w:rsid w:val="00B01EB6"/>
    <w:rsid w:val="00B02AA9"/>
    <w:rsid w:val="00B02C80"/>
    <w:rsid w:val="00B02FA3"/>
    <w:rsid w:val="00B04A34"/>
    <w:rsid w:val="00B05084"/>
    <w:rsid w:val="00B0590D"/>
    <w:rsid w:val="00B05A88"/>
    <w:rsid w:val="00B06F40"/>
    <w:rsid w:val="00B107EB"/>
    <w:rsid w:val="00B111D2"/>
    <w:rsid w:val="00B132D7"/>
    <w:rsid w:val="00B13C5E"/>
    <w:rsid w:val="00B157F9"/>
    <w:rsid w:val="00B163DF"/>
    <w:rsid w:val="00B16C72"/>
    <w:rsid w:val="00B17751"/>
    <w:rsid w:val="00B20256"/>
    <w:rsid w:val="00B20CC0"/>
    <w:rsid w:val="00B20D09"/>
    <w:rsid w:val="00B211C6"/>
    <w:rsid w:val="00B24FE5"/>
    <w:rsid w:val="00B250BE"/>
    <w:rsid w:val="00B256EA"/>
    <w:rsid w:val="00B2757F"/>
    <w:rsid w:val="00B2763F"/>
    <w:rsid w:val="00B277F1"/>
    <w:rsid w:val="00B27A21"/>
    <w:rsid w:val="00B27AAC"/>
    <w:rsid w:val="00B30929"/>
    <w:rsid w:val="00B3138B"/>
    <w:rsid w:val="00B318E8"/>
    <w:rsid w:val="00B32F32"/>
    <w:rsid w:val="00B33F10"/>
    <w:rsid w:val="00B3670E"/>
    <w:rsid w:val="00B372AA"/>
    <w:rsid w:val="00B40445"/>
    <w:rsid w:val="00B409E0"/>
    <w:rsid w:val="00B41888"/>
    <w:rsid w:val="00B41B7E"/>
    <w:rsid w:val="00B44551"/>
    <w:rsid w:val="00B44586"/>
    <w:rsid w:val="00B44E46"/>
    <w:rsid w:val="00B450BE"/>
    <w:rsid w:val="00B45A52"/>
    <w:rsid w:val="00B46036"/>
    <w:rsid w:val="00B46175"/>
    <w:rsid w:val="00B46279"/>
    <w:rsid w:val="00B46364"/>
    <w:rsid w:val="00B47AA7"/>
    <w:rsid w:val="00B47C41"/>
    <w:rsid w:val="00B50086"/>
    <w:rsid w:val="00B50BF9"/>
    <w:rsid w:val="00B50E14"/>
    <w:rsid w:val="00B5141D"/>
    <w:rsid w:val="00B525A4"/>
    <w:rsid w:val="00B54655"/>
    <w:rsid w:val="00B548B7"/>
    <w:rsid w:val="00B55A05"/>
    <w:rsid w:val="00B57E03"/>
    <w:rsid w:val="00B61108"/>
    <w:rsid w:val="00B61A22"/>
    <w:rsid w:val="00B61DC0"/>
    <w:rsid w:val="00B64F2E"/>
    <w:rsid w:val="00B664C7"/>
    <w:rsid w:val="00B679ED"/>
    <w:rsid w:val="00B70BA8"/>
    <w:rsid w:val="00B713D8"/>
    <w:rsid w:val="00B715FC"/>
    <w:rsid w:val="00B739F6"/>
    <w:rsid w:val="00B769DB"/>
    <w:rsid w:val="00B77F02"/>
    <w:rsid w:val="00B804DB"/>
    <w:rsid w:val="00B81824"/>
    <w:rsid w:val="00B81A6C"/>
    <w:rsid w:val="00B820E5"/>
    <w:rsid w:val="00B85DE5"/>
    <w:rsid w:val="00B8620D"/>
    <w:rsid w:val="00B90A07"/>
    <w:rsid w:val="00B90BB5"/>
    <w:rsid w:val="00B90F73"/>
    <w:rsid w:val="00B913F5"/>
    <w:rsid w:val="00B916C3"/>
    <w:rsid w:val="00B93B59"/>
    <w:rsid w:val="00B9406A"/>
    <w:rsid w:val="00B9538F"/>
    <w:rsid w:val="00B96287"/>
    <w:rsid w:val="00B97D13"/>
    <w:rsid w:val="00BA037A"/>
    <w:rsid w:val="00BA067A"/>
    <w:rsid w:val="00BA2280"/>
    <w:rsid w:val="00BA2A08"/>
    <w:rsid w:val="00BA2FF7"/>
    <w:rsid w:val="00BA3496"/>
    <w:rsid w:val="00BA3673"/>
    <w:rsid w:val="00BA3DA2"/>
    <w:rsid w:val="00BA440E"/>
    <w:rsid w:val="00BA527F"/>
    <w:rsid w:val="00BA56D2"/>
    <w:rsid w:val="00BA6778"/>
    <w:rsid w:val="00BA6E57"/>
    <w:rsid w:val="00BA76E0"/>
    <w:rsid w:val="00BA798B"/>
    <w:rsid w:val="00BA7B1E"/>
    <w:rsid w:val="00BB2A25"/>
    <w:rsid w:val="00BB2D30"/>
    <w:rsid w:val="00BB3E19"/>
    <w:rsid w:val="00BB4116"/>
    <w:rsid w:val="00BB47CB"/>
    <w:rsid w:val="00BB51E9"/>
    <w:rsid w:val="00BB72AE"/>
    <w:rsid w:val="00BB7C26"/>
    <w:rsid w:val="00BC0DD9"/>
    <w:rsid w:val="00BC0FDC"/>
    <w:rsid w:val="00BC20DB"/>
    <w:rsid w:val="00BC27E4"/>
    <w:rsid w:val="00BC3053"/>
    <w:rsid w:val="00BC33D8"/>
    <w:rsid w:val="00BC49B2"/>
    <w:rsid w:val="00BC4D2E"/>
    <w:rsid w:val="00BC5125"/>
    <w:rsid w:val="00BC5138"/>
    <w:rsid w:val="00BC7964"/>
    <w:rsid w:val="00BC7B4D"/>
    <w:rsid w:val="00BC7ED7"/>
    <w:rsid w:val="00BD003F"/>
    <w:rsid w:val="00BD06D2"/>
    <w:rsid w:val="00BD112F"/>
    <w:rsid w:val="00BD1CC0"/>
    <w:rsid w:val="00BD1D3F"/>
    <w:rsid w:val="00BD2AA3"/>
    <w:rsid w:val="00BD3210"/>
    <w:rsid w:val="00BD3A0C"/>
    <w:rsid w:val="00BD3F4D"/>
    <w:rsid w:val="00BD48AC"/>
    <w:rsid w:val="00BD4B7E"/>
    <w:rsid w:val="00BD5F1A"/>
    <w:rsid w:val="00BD6184"/>
    <w:rsid w:val="00BD7036"/>
    <w:rsid w:val="00BD7F94"/>
    <w:rsid w:val="00BE0601"/>
    <w:rsid w:val="00BE064F"/>
    <w:rsid w:val="00BE1234"/>
    <w:rsid w:val="00BE1587"/>
    <w:rsid w:val="00BE1EC0"/>
    <w:rsid w:val="00BE2A69"/>
    <w:rsid w:val="00BE2CA4"/>
    <w:rsid w:val="00BE2FA6"/>
    <w:rsid w:val="00BE333F"/>
    <w:rsid w:val="00BE4672"/>
    <w:rsid w:val="00BE542E"/>
    <w:rsid w:val="00BE5D20"/>
    <w:rsid w:val="00BE7406"/>
    <w:rsid w:val="00BE7603"/>
    <w:rsid w:val="00BE7AA4"/>
    <w:rsid w:val="00BF0071"/>
    <w:rsid w:val="00BF0E9B"/>
    <w:rsid w:val="00BF316A"/>
    <w:rsid w:val="00BF3279"/>
    <w:rsid w:val="00BF39A3"/>
    <w:rsid w:val="00BF3C1C"/>
    <w:rsid w:val="00BF3E1E"/>
    <w:rsid w:val="00BF600D"/>
    <w:rsid w:val="00BF6C0E"/>
    <w:rsid w:val="00BF74C7"/>
    <w:rsid w:val="00C007CC"/>
    <w:rsid w:val="00C00842"/>
    <w:rsid w:val="00C0112C"/>
    <w:rsid w:val="00C015F1"/>
    <w:rsid w:val="00C01F33"/>
    <w:rsid w:val="00C02CC6"/>
    <w:rsid w:val="00C03609"/>
    <w:rsid w:val="00C03831"/>
    <w:rsid w:val="00C03894"/>
    <w:rsid w:val="00C03A63"/>
    <w:rsid w:val="00C040F7"/>
    <w:rsid w:val="00C044AB"/>
    <w:rsid w:val="00C05706"/>
    <w:rsid w:val="00C058AE"/>
    <w:rsid w:val="00C06228"/>
    <w:rsid w:val="00C07377"/>
    <w:rsid w:val="00C0746F"/>
    <w:rsid w:val="00C077D8"/>
    <w:rsid w:val="00C10478"/>
    <w:rsid w:val="00C11988"/>
    <w:rsid w:val="00C11E27"/>
    <w:rsid w:val="00C12107"/>
    <w:rsid w:val="00C12115"/>
    <w:rsid w:val="00C12998"/>
    <w:rsid w:val="00C12B38"/>
    <w:rsid w:val="00C1492D"/>
    <w:rsid w:val="00C14D4B"/>
    <w:rsid w:val="00C154BB"/>
    <w:rsid w:val="00C15B41"/>
    <w:rsid w:val="00C15B9E"/>
    <w:rsid w:val="00C16089"/>
    <w:rsid w:val="00C168E4"/>
    <w:rsid w:val="00C17857"/>
    <w:rsid w:val="00C21315"/>
    <w:rsid w:val="00C213DC"/>
    <w:rsid w:val="00C215D9"/>
    <w:rsid w:val="00C25FDC"/>
    <w:rsid w:val="00C269F1"/>
    <w:rsid w:val="00C279B5"/>
    <w:rsid w:val="00C27A45"/>
    <w:rsid w:val="00C27C45"/>
    <w:rsid w:val="00C30D4E"/>
    <w:rsid w:val="00C31514"/>
    <w:rsid w:val="00C325BD"/>
    <w:rsid w:val="00C32B43"/>
    <w:rsid w:val="00C33745"/>
    <w:rsid w:val="00C33B02"/>
    <w:rsid w:val="00C34CAB"/>
    <w:rsid w:val="00C35022"/>
    <w:rsid w:val="00C35E02"/>
    <w:rsid w:val="00C36F94"/>
    <w:rsid w:val="00C3719D"/>
    <w:rsid w:val="00C3757F"/>
    <w:rsid w:val="00C37CB2"/>
    <w:rsid w:val="00C4036F"/>
    <w:rsid w:val="00C4117F"/>
    <w:rsid w:val="00C41A34"/>
    <w:rsid w:val="00C41F2B"/>
    <w:rsid w:val="00C42213"/>
    <w:rsid w:val="00C43402"/>
    <w:rsid w:val="00C43463"/>
    <w:rsid w:val="00C43538"/>
    <w:rsid w:val="00C45DD2"/>
    <w:rsid w:val="00C473A5"/>
    <w:rsid w:val="00C5083F"/>
    <w:rsid w:val="00C536AB"/>
    <w:rsid w:val="00C53B7B"/>
    <w:rsid w:val="00C54867"/>
    <w:rsid w:val="00C54995"/>
    <w:rsid w:val="00C54D41"/>
    <w:rsid w:val="00C54ED0"/>
    <w:rsid w:val="00C55235"/>
    <w:rsid w:val="00C601AA"/>
    <w:rsid w:val="00C60783"/>
    <w:rsid w:val="00C63DFD"/>
    <w:rsid w:val="00C64672"/>
    <w:rsid w:val="00C651E9"/>
    <w:rsid w:val="00C66A51"/>
    <w:rsid w:val="00C66E9F"/>
    <w:rsid w:val="00C66EF4"/>
    <w:rsid w:val="00C6793C"/>
    <w:rsid w:val="00C67F9E"/>
    <w:rsid w:val="00C70697"/>
    <w:rsid w:val="00C71108"/>
    <w:rsid w:val="00C72093"/>
    <w:rsid w:val="00C729E1"/>
    <w:rsid w:val="00C72EF4"/>
    <w:rsid w:val="00C744FE"/>
    <w:rsid w:val="00C74BEB"/>
    <w:rsid w:val="00C7545C"/>
    <w:rsid w:val="00C7546E"/>
    <w:rsid w:val="00C75D2F"/>
    <w:rsid w:val="00C767BE"/>
    <w:rsid w:val="00C76E3C"/>
    <w:rsid w:val="00C77205"/>
    <w:rsid w:val="00C772D8"/>
    <w:rsid w:val="00C777C7"/>
    <w:rsid w:val="00C80BF1"/>
    <w:rsid w:val="00C81568"/>
    <w:rsid w:val="00C82BD7"/>
    <w:rsid w:val="00C82F77"/>
    <w:rsid w:val="00C8397A"/>
    <w:rsid w:val="00C84EAA"/>
    <w:rsid w:val="00C856F9"/>
    <w:rsid w:val="00C85C98"/>
    <w:rsid w:val="00C87466"/>
    <w:rsid w:val="00C9027A"/>
    <w:rsid w:val="00C9068E"/>
    <w:rsid w:val="00C93814"/>
    <w:rsid w:val="00C93C4B"/>
    <w:rsid w:val="00C944AB"/>
    <w:rsid w:val="00C9503A"/>
    <w:rsid w:val="00C9536C"/>
    <w:rsid w:val="00C95B40"/>
    <w:rsid w:val="00C979F8"/>
    <w:rsid w:val="00C97A4A"/>
    <w:rsid w:val="00CA095E"/>
    <w:rsid w:val="00CA0AB6"/>
    <w:rsid w:val="00CA18FB"/>
    <w:rsid w:val="00CA1ED8"/>
    <w:rsid w:val="00CA3B8F"/>
    <w:rsid w:val="00CA5124"/>
    <w:rsid w:val="00CA55A5"/>
    <w:rsid w:val="00CA56AC"/>
    <w:rsid w:val="00CA69EB"/>
    <w:rsid w:val="00CA6B43"/>
    <w:rsid w:val="00CA73E4"/>
    <w:rsid w:val="00CB1185"/>
    <w:rsid w:val="00CB1F63"/>
    <w:rsid w:val="00CB3023"/>
    <w:rsid w:val="00CB5009"/>
    <w:rsid w:val="00CB5E9E"/>
    <w:rsid w:val="00CB7170"/>
    <w:rsid w:val="00CB7666"/>
    <w:rsid w:val="00CB7CB9"/>
    <w:rsid w:val="00CC040E"/>
    <w:rsid w:val="00CC111F"/>
    <w:rsid w:val="00CC161A"/>
    <w:rsid w:val="00CC2011"/>
    <w:rsid w:val="00CC29D9"/>
    <w:rsid w:val="00CC3DA0"/>
    <w:rsid w:val="00CC3EA0"/>
    <w:rsid w:val="00CC58D3"/>
    <w:rsid w:val="00CC7B45"/>
    <w:rsid w:val="00CD1188"/>
    <w:rsid w:val="00CD1543"/>
    <w:rsid w:val="00CD297B"/>
    <w:rsid w:val="00CD2ABA"/>
    <w:rsid w:val="00CD2ED1"/>
    <w:rsid w:val="00CD337B"/>
    <w:rsid w:val="00CD4497"/>
    <w:rsid w:val="00CD5066"/>
    <w:rsid w:val="00CD5428"/>
    <w:rsid w:val="00CD5B34"/>
    <w:rsid w:val="00CD77C0"/>
    <w:rsid w:val="00CE0084"/>
    <w:rsid w:val="00CE0424"/>
    <w:rsid w:val="00CE2D66"/>
    <w:rsid w:val="00CE3CAC"/>
    <w:rsid w:val="00CE475F"/>
    <w:rsid w:val="00CE608B"/>
    <w:rsid w:val="00CE64C7"/>
    <w:rsid w:val="00CE6616"/>
    <w:rsid w:val="00CE69BD"/>
    <w:rsid w:val="00CE7561"/>
    <w:rsid w:val="00CE7A46"/>
    <w:rsid w:val="00CE7C0E"/>
    <w:rsid w:val="00CF0279"/>
    <w:rsid w:val="00CF04F7"/>
    <w:rsid w:val="00CF0522"/>
    <w:rsid w:val="00CF06EF"/>
    <w:rsid w:val="00CF111F"/>
    <w:rsid w:val="00CF1354"/>
    <w:rsid w:val="00CF1608"/>
    <w:rsid w:val="00CF1DBD"/>
    <w:rsid w:val="00CF2E26"/>
    <w:rsid w:val="00CF3373"/>
    <w:rsid w:val="00CF3B1F"/>
    <w:rsid w:val="00CF3BF6"/>
    <w:rsid w:val="00CF625B"/>
    <w:rsid w:val="00CF66D7"/>
    <w:rsid w:val="00CF687E"/>
    <w:rsid w:val="00CF6EC7"/>
    <w:rsid w:val="00CF7257"/>
    <w:rsid w:val="00D0017C"/>
    <w:rsid w:val="00D02008"/>
    <w:rsid w:val="00D0249E"/>
    <w:rsid w:val="00D025F4"/>
    <w:rsid w:val="00D031C0"/>
    <w:rsid w:val="00D0349B"/>
    <w:rsid w:val="00D0556A"/>
    <w:rsid w:val="00D05586"/>
    <w:rsid w:val="00D06BAC"/>
    <w:rsid w:val="00D0762D"/>
    <w:rsid w:val="00D078DF"/>
    <w:rsid w:val="00D10249"/>
    <w:rsid w:val="00D1097F"/>
    <w:rsid w:val="00D115C3"/>
    <w:rsid w:val="00D11897"/>
    <w:rsid w:val="00D13135"/>
    <w:rsid w:val="00D13E4E"/>
    <w:rsid w:val="00D1409D"/>
    <w:rsid w:val="00D157F4"/>
    <w:rsid w:val="00D159B8"/>
    <w:rsid w:val="00D16F28"/>
    <w:rsid w:val="00D17543"/>
    <w:rsid w:val="00D2080D"/>
    <w:rsid w:val="00D21126"/>
    <w:rsid w:val="00D21A61"/>
    <w:rsid w:val="00D21F6F"/>
    <w:rsid w:val="00D224D8"/>
    <w:rsid w:val="00D239A7"/>
    <w:rsid w:val="00D23F47"/>
    <w:rsid w:val="00D24985"/>
    <w:rsid w:val="00D24C3C"/>
    <w:rsid w:val="00D251D3"/>
    <w:rsid w:val="00D267F5"/>
    <w:rsid w:val="00D273C5"/>
    <w:rsid w:val="00D27D35"/>
    <w:rsid w:val="00D3216B"/>
    <w:rsid w:val="00D3332A"/>
    <w:rsid w:val="00D3338F"/>
    <w:rsid w:val="00D3382B"/>
    <w:rsid w:val="00D33B17"/>
    <w:rsid w:val="00D344ED"/>
    <w:rsid w:val="00D345AD"/>
    <w:rsid w:val="00D34F14"/>
    <w:rsid w:val="00D35D29"/>
    <w:rsid w:val="00D367E7"/>
    <w:rsid w:val="00D36E71"/>
    <w:rsid w:val="00D37D87"/>
    <w:rsid w:val="00D40565"/>
    <w:rsid w:val="00D405B4"/>
    <w:rsid w:val="00D40B33"/>
    <w:rsid w:val="00D41A3B"/>
    <w:rsid w:val="00D4296A"/>
    <w:rsid w:val="00D4318F"/>
    <w:rsid w:val="00D438BF"/>
    <w:rsid w:val="00D43A2D"/>
    <w:rsid w:val="00D43DE2"/>
    <w:rsid w:val="00D440F8"/>
    <w:rsid w:val="00D44B79"/>
    <w:rsid w:val="00D451B7"/>
    <w:rsid w:val="00D47DF5"/>
    <w:rsid w:val="00D515BE"/>
    <w:rsid w:val="00D51ECF"/>
    <w:rsid w:val="00D52C28"/>
    <w:rsid w:val="00D546FF"/>
    <w:rsid w:val="00D54AAD"/>
    <w:rsid w:val="00D55AD5"/>
    <w:rsid w:val="00D57380"/>
    <w:rsid w:val="00D576CA"/>
    <w:rsid w:val="00D60CFC"/>
    <w:rsid w:val="00D613F5"/>
    <w:rsid w:val="00D61AF5"/>
    <w:rsid w:val="00D6292D"/>
    <w:rsid w:val="00D62F25"/>
    <w:rsid w:val="00D6313A"/>
    <w:rsid w:val="00D6370D"/>
    <w:rsid w:val="00D6473D"/>
    <w:rsid w:val="00D652B5"/>
    <w:rsid w:val="00D66155"/>
    <w:rsid w:val="00D66E27"/>
    <w:rsid w:val="00D708B0"/>
    <w:rsid w:val="00D7117A"/>
    <w:rsid w:val="00D71ABD"/>
    <w:rsid w:val="00D72E50"/>
    <w:rsid w:val="00D74116"/>
    <w:rsid w:val="00D7454A"/>
    <w:rsid w:val="00D750CC"/>
    <w:rsid w:val="00D75F7C"/>
    <w:rsid w:val="00D77842"/>
    <w:rsid w:val="00D77B1D"/>
    <w:rsid w:val="00D8021F"/>
    <w:rsid w:val="00D80383"/>
    <w:rsid w:val="00D804D9"/>
    <w:rsid w:val="00D82186"/>
    <w:rsid w:val="00D823C6"/>
    <w:rsid w:val="00D826E4"/>
    <w:rsid w:val="00D82AA9"/>
    <w:rsid w:val="00D82F28"/>
    <w:rsid w:val="00D8327F"/>
    <w:rsid w:val="00D83865"/>
    <w:rsid w:val="00D8599A"/>
    <w:rsid w:val="00D85F3A"/>
    <w:rsid w:val="00D86CA3"/>
    <w:rsid w:val="00D871CE"/>
    <w:rsid w:val="00D87568"/>
    <w:rsid w:val="00D90CA1"/>
    <w:rsid w:val="00D9196D"/>
    <w:rsid w:val="00D91BC0"/>
    <w:rsid w:val="00D92538"/>
    <w:rsid w:val="00D927D3"/>
    <w:rsid w:val="00D92982"/>
    <w:rsid w:val="00D979BF"/>
    <w:rsid w:val="00DA04AB"/>
    <w:rsid w:val="00DA305E"/>
    <w:rsid w:val="00DA39D3"/>
    <w:rsid w:val="00DA41DB"/>
    <w:rsid w:val="00DA5417"/>
    <w:rsid w:val="00DA56E8"/>
    <w:rsid w:val="00DB0A9F"/>
    <w:rsid w:val="00DB0CC1"/>
    <w:rsid w:val="00DB101E"/>
    <w:rsid w:val="00DB240B"/>
    <w:rsid w:val="00DB2AAD"/>
    <w:rsid w:val="00DB2B95"/>
    <w:rsid w:val="00DB377D"/>
    <w:rsid w:val="00DB3CFD"/>
    <w:rsid w:val="00DB3F82"/>
    <w:rsid w:val="00DB4178"/>
    <w:rsid w:val="00DB504C"/>
    <w:rsid w:val="00DB6086"/>
    <w:rsid w:val="00DC2D36"/>
    <w:rsid w:val="00DC3474"/>
    <w:rsid w:val="00DC423D"/>
    <w:rsid w:val="00DC53EF"/>
    <w:rsid w:val="00DC7D9C"/>
    <w:rsid w:val="00DD0F0B"/>
    <w:rsid w:val="00DD1024"/>
    <w:rsid w:val="00DD2A74"/>
    <w:rsid w:val="00DD320F"/>
    <w:rsid w:val="00DD6581"/>
    <w:rsid w:val="00DD6B6A"/>
    <w:rsid w:val="00DD6E8D"/>
    <w:rsid w:val="00DE0065"/>
    <w:rsid w:val="00DE0357"/>
    <w:rsid w:val="00DE08A6"/>
    <w:rsid w:val="00DE1C6E"/>
    <w:rsid w:val="00DE2D3C"/>
    <w:rsid w:val="00DE37A2"/>
    <w:rsid w:val="00DE3E1D"/>
    <w:rsid w:val="00DE4A6C"/>
    <w:rsid w:val="00DE5608"/>
    <w:rsid w:val="00DE58D0"/>
    <w:rsid w:val="00DE654F"/>
    <w:rsid w:val="00DE7613"/>
    <w:rsid w:val="00DE7C86"/>
    <w:rsid w:val="00DF0724"/>
    <w:rsid w:val="00DF0B6E"/>
    <w:rsid w:val="00DF0FDE"/>
    <w:rsid w:val="00DF15E0"/>
    <w:rsid w:val="00DF1715"/>
    <w:rsid w:val="00DF1C5C"/>
    <w:rsid w:val="00DF2E08"/>
    <w:rsid w:val="00DF3358"/>
    <w:rsid w:val="00DF37A0"/>
    <w:rsid w:val="00DF38E2"/>
    <w:rsid w:val="00DF469A"/>
    <w:rsid w:val="00DF4D98"/>
    <w:rsid w:val="00DF4DFB"/>
    <w:rsid w:val="00DF4EBE"/>
    <w:rsid w:val="00DF7D36"/>
    <w:rsid w:val="00E0088C"/>
    <w:rsid w:val="00E015B2"/>
    <w:rsid w:val="00E02587"/>
    <w:rsid w:val="00E03EA0"/>
    <w:rsid w:val="00E043A5"/>
    <w:rsid w:val="00E06D1F"/>
    <w:rsid w:val="00E07475"/>
    <w:rsid w:val="00E07B32"/>
    <w:rsid w:val="00E10352"/>
    <w:rsid w:val="00E110E7"/>
    <w:rsid w:val="00E11365"/>
    <w:rsid w:val="00E1147E"/>
    <w:rsid w:val="00E11B20"/>
    <w:rsid w:val="00E1418E"/>
    <w:rsid w:val="00E16681"/>
    <w:rsid w:val="00E16E50"/>
    <w:rsid w:val="00E178A7"/>
    <w:rsid w:val="00E17FA2"/>
    <w:rsid w:val="00E20AEA"/>
    <w:rsid w:val="00E20FA1"/>
    <w:rsid w:val="00E212E8"/>
    <w:rsid w:val="00E22241"/>
    <w:rsid w:val="00E22330"/>
    <w:rsid w:val="00E23A1E"/>
    <w:rsid w:val="00E24749"/>
    <w:rsid w:val="00E24E76"/>
    <w:rsid w:val="00E30B5A"/>
    <w:rsid w:val="00E3123D"/>
    <w:rsid w:val="00E31461"/>
    <w:rsid w:val="00E31945"/>
    <w:rsid w:val="00E31B7E"/>
    <w:rsid w:val="00E31D43"/>
    <w:rsid w:val="00E31FEE"/>
    <w:rsid w:val="00E3257E"/>
    <w:rsid w:val="00E32608"/>
    <w:rsid w:val="00E32F80"/>
    <w:rsid w:val="00E33FF3"/>
    <w:rsid w:val="00E34188"/>
    <w:rsid w:val="00E34301"/>
    <w:rsid w:val="00E34B6E"/>
    <w:rsid w:val="00E352A5"/>
    <w:rsid w:val="00E35559"/>
    <w:rsid w:val="00E35665"/>
    <w:rsid w:val="00E36217"/>
    <w:rsid w:val="00E3723A"/>
    <w:rsid w:val="00E37860"/>
    <w:rsid w:val="00E4047C"/>
    <w:rsid w:val="00E408CC"/>
    <w:rsid w:val="00E40D63"/>
    <w:rsid w:val="00E42E0E"/>
    <w:rsid w:val="00E4300B"/>
    <w:rsid w:val="00E446DD"/>
    <w:rsid w:val="00E446F1"/>
    <w:rsid w:val="00E44BC4"/>
    <w:rsid w:val="00E467FF"/>
    <w:rsid w:val="00E46886"/>
    <w:rsid w:val="00E46A0D"/>
    <w:rsid w:val="00E47AEF"/>
    <w:rsid w:val="00E47FE4"/>
    <w:rsid w:val="00E50204"/>
    <w:rsid w:val="00E5089D"/>
    <w:rsid w:val="00E53B75"/>
    <w:rsid w:val="00E54E3B"/>
    <w:rsid w:val="00E56178"/>
    <w:rsid w:val="00E57565"/>
    <w:rsid w:val="00E61E7A"/>
    <w:rsid w:val="00E624E3"/>
    <w:rsid w:val="00E63086"/>
    <w:rsid w:val="00E63132"/>
    <w:rsid w:val="00E63838"/>
    <w:rsid w:val="00E64434"/>
    <w:rsid w:val="00E66D40"/>
    <w:rsid w:val="00E671D8"/>
    <w:rsid w:val="00E677B6"/>
    <w:rsid w:val="00E67B7F"/>
    <w:rsid w:val="00E67C51"/>
    <w:rsid w:val="00E67D0A"/>
    <w:rsid w:val="00E70CC9"/>
    <w:rsid w:val="00E714BE"/>
    <w:rsid w:val="00E72D32"/>
    <w:rsid w:val="00E72EFC"/>
    <w:rsid w:val="00E758EC"/>
    <w:rsid w:val="00E760C1"/>
    <w:rsid w:val="00E7690E"/>
    <w:rsid w:val="00E80CAC"/>
    <w:rsid w:val="00E81F33"/>
    <w:rsid w:val="00E8234C"/>
    <w:rsid w:val="00E83AA9"/>
    <w:rsid w:val="00E83B1F"/>
    <w:rsid w:val="00E853AD"/>
    <w:rsid w:val="00E85928"/>
    <w:rsid w:val="00E86037"/>
    <w:rsid w:val="00E86AFB"/>
    <w:rsid w:val="00E873BA"/>
    <w:rsid w:val="00E87822"/>
    <w:rsid w:val="00E90395"/>
    <w:rsid w:val="00E90E49"/>
    <w:rsid w:val="00E912B8"/>
    <w:rsid w:val="00E917F9"/>
    <w:rsid w:val="00E9291C"/>
    <w:rsid w:val="00E93156"/>
    <w:rsid w:val="00E93FFE"/>
    <w:rsid w:val="00E94F8A"/>
    <w:rsid w:val="00E95020"/>
    <w:rsid w:val="00E959B2"/>
    <w:rsid w:val="00E964C5"/>
    <w:rsid w:val="00EA2170"/>
    <w:rsid w:val="00EA22F6"/>
    <w:rsid w:val="00EA3D02"/>
    <w:rsid w:val="00EA69FE"/>
    <w:rsid w:val="00EA6C17"/>
    <w:rsid w:val="00EA7A41"/>
    <w:rsid w:val="00EA7E11"/>
    <w:rsid w:val="00EB042D"/>
    <w:rsid w:val="00EB077B"/>
    <w:rsid w:val="00EB0927"/>
    <w:rsid w:val="00EB1FC5"/>
    <w:rsid w:val="00EB3515"/>
    <w:rsid w:val="00EB370D"/>
    <w:rsid w:val="00EB391D"/>
    <w:rsid w:val="00EB3EE7"/>
    <w:rsid w:val="00EB45E3"/>
    <w:rsid w:val="00EB4647"/>
    <w:rsid w:val="00EB49C8"/>
    <w:rsid w:val="00EB4EA2"/>
    <w:rsid w:val="00EB543F"/>
    <w:rsid w:val="00EB5A83"/>
    <w:rsid w:val="00EB7957"/>
    <w:rsid w:val="00EB7B01"/>
    <w:rsid w:val="00EB7C34"/>
    <w:rsid w:val="00EB7C56"/>
    <w:rsid w:val="00EC0A5D"/>
    <w:rsid w:val="00EC111B"/>
    <w:rsid w:val="00EC157A"/>
    <w:rsid w:val="00EC244B"/>
    <w:rsid w:val="00EC24D5"/>
    <w:rsid w:val="00EC27C6"/>
    <w:rsid w:val="00EC348F"/>
    <w:rsid w:val="00EC4207"/>
    <w:rsid w:val="00EC428D"/>
    <w:rsid w:val="00EC4C13"/>
    <w:rsid w:val="00EC55F4"/>
    <w:rsid w:val="00EC5653"/>
    <w:rsid w:val="00EC67BB"/>
    <w:rsid w:val="00EC6CB1"/>
    <w:rsid w:val="00EC71CE"/>
    <w:rsid w:val="00EC75F9"/>
    <w:rsid w:val="00ED019F"/>
    <w:rsid w:val="00ED1006"/>
    <w:rsid w:val="00ED1986"/>
    <w:rsid w:val="00ED38F4"/>
    <w:rsid w:val="00ED4DCD"/>
    <w:rsid w:val="00ED5862"/>
    <w:rsid w:val="00ED5ADD"/>
    <w:rsid w:val="00ED641E"/>
    <w:rsid w:val="00ED68BC"/>
    <w:rsid w:val="00ED6ADC"/>
    <w:rsid w:val="00EE1256"/>
    <w:rsid w:val="00EE2AAB"/>
    <w:rsid w:val="00EE2DDA"/>
    <w:rsid w:val="00EE33EB"/>
    <w:rsid w:val="00EE33F5"/>
    <w:rsid w:val="00EE3787"/>
    <w:rsid w:val="00EE3BDD"/>
    <w:rsid w:val="00EE4A3E"/>
    <w:rsid w:val="00EE5CA9"/>
    <w:rsid w:val="00EF18FE"/>
    <w:rsid w:val="00EF3CE6"/>
    <w:rsid w:val="00EF476B"/>
    <w:rsid w:val="00EF5353"/>
    <w:rsid w:val="00EF5787"/>
    <w:rsid w:val="00EF5910"/>
    <w:rsid w:val="00EF60D0"/>
    <w:rsid w:val="00EF6EB9"/>
    <w:rsid w:val="00EF7FDC"/>
    <w:rsid w:val="00F03940"/>
    <w:rsid w:val="00F03E0F"/>
    <w:rsid w:val="00F04AA6"/>
    <w:rsid w:val="00F0528D"/>
    <w:rsid w:val="00F05C29"/>
    <w:rsid w:val="00F06C67"/>
    <w:rsid w:val="00F06DFD"/>
    <w:rsid w:val="00F071D1"/>
    <w:rsid w:val="00F0733C"/>
    <w:rsid w:val="00F0734D"/>
    <w:rsid w:val="00F07533"/>
    <w:rsid w:val="00F07AE3"/>
    <w:rsid w:val="00F101A1"/>
    <w:rsid w:val="00F10629"/>
    <w:rsid w:val="00F1062E"/>
    <w:rsid w:val="00F12FB5"/>
    <w:rsid w:val="00F1493D"/>
    <w:rsid w:val="00F14D4E"/>
    <w:rsid w:val="00F15295"/>
    <w:rsid w:val="00F1534F"/>
    <w:rsid w:val="00F15886"/>
    <w:rsid w:val="00F15FA5"/>
    <w:rsid w:val="00F16EAC"/>
    <w:rsid w:val="00F209B7"/>
    <w:rsid w:val="00F2376F"/>
    <w:rsid w:val="00F23ADB"/>
    <w:rsid w:val="00F23EE7"/>
    <w:rsid w:val="00F243D8"/>
    <w:rsid w:val="00F245FD"/>
    <w:rsid w:val="00F25391"/>
    <w:rsid w:val="00F25B02"/>
    <w:rsid w:val="00F26882"/>
    <w:rsid w:val="00F26D27"/>
    <w:rsid w:val="00F3006C"/>
    <w:rsid w:val="00F30362"/>
    <w:rsid w:val="00F306EB"/>
    <w:rsid w:val="00F30828"/>
    <w:rsid w:val="00F313D6"/>
    <w:rsid w:val="00F3203D"/>
    <w:rsid w:val="00F32946"/>
    <w:rsid w:val="00F33DD2"/>
    <w:rsid w:val="00F34D88"/>
    <w:rsid w:val="00F352D9"/>
    <w:rsid w:val="00F35AD8"/>
    <w:rsid w:val="00F35F9C"/>
    <w:rsid w:val="00F36A77"/>
    <w:rsid w:val="00F3748C"/>
    <w:rsid w:val="00F375D0"/>
    <w:rsid w:val="00F37C7E"/>
    <w:rsid w:val="00F4072D"/>
    <w:rsid w:val="00F40F0C"/>
    <w:rsid w:val="00F43C2B"/>
    <w:rsid w:val="00F46D44"/>
    <w:rsid w:val="00F4766C"/>
    <w:rsid w:val="00F5060E"/>
    <w:rsid w:val="00F507D1"/>
    <w:rsid w:val="00F519CE"/>
    <w:rsid w:val="00F51A04"/>
    <w:rsid w:val="00F51ADA"/>
    <w:rsid w:val="00F528E8"/>
    <w:rsid w:val="00F539B0"/>
    <w:rsid w:val="00F555E1"/>
    <w:rsid w:val="00F56047"/>
    <w:rsid w:val="00F56710"/>
    <w:rsid w:val="00F57361"/>
    <w:rsid w:val="00F57D55"/>
    <w:rsid w:val="00F57F5E"/>
    <w:rsid w:val="00F60203"/>
    <w:rsid w:val="00F607C5"/>
    <w:rsid w:val="00F60DEA"/>
    <w:rsid w:val="00F61345"/>
    <w:rsid w:val="00F614ED"/>
    <w:rsid w:val="00F61866"/>
    <w:rsid w:val="00F61BC7"/>
    <w:rsid w:val="00F62ACD"/>
    <w:rsid w:val="00F6302A"/>
    <w:rsid w:val="00F63950"/>
    <w:rsid w:val="00F63A54"/>
    <w:rsid w:val="00F63CC4"/>
    <w:rsid w:val="00F64C2B"/>
    <w:rsid w:val="00F64D67"/>
    <w:rsid w:val="00F651BE"/>
    <w:rsid w:val="00F6697A"/>
    <w:rsid w:val="00F67F53"/>
    <w:rsid w:val="00F703BE"/>
    <w:rsid w:val="00F70865"/>
    <w:rsid w:val="00F71833"/>
    <w:rsid w:val="00F71F69"/>
    <w:rsid w:val="00F7248E"/>
    <w:rsid w:val="00F72B72"/>
    <w:rsid w:val="00F7391F"/>
    <w:rsid w:val="00F73D5A"/>
    <w:rsid w:val="00F74BB9"/>
    <w:rsid w:val="00F75582"/>
    <w:rsid w:val="00F75B5C"/>
    <w:rsid w:val="00F76EFA"/>
    <w:rsid w:val="00F772CC"/>
    <w:rsid w:val="00F77CAE"/>
    <w:rsid w:val="00F804BE"/>
    <w:rsid w:val="00F809DE"/>
    <w:rsid w:val="00F8141A"/>
    <w:rsid w:val="00F817CE"/>
    <w:rsid w:val="00F8370F"/>
    <w:rsid w:val="00F83C06"/>
    <w:rsid w:val="00F8456C"/>
    <w:rsid w:val="00F84B79"/>
    <w:rsid w:val="00F84BB6"/>
    <w:rsid w:val="00F859D8"/>
    <w:rsid w:val="00F8637D"/>
    <w:rsid w:val="00F868F5"/>
    <w:rsid w:val="00F86984"/>
    <w:rsid w:val="00F86E9B"/>
    <w:rsid w:val="00F87291"/>
    <w:rsid w:val="00F9056A"/>
    <w:rsid w:val="00F90F8D"/>
    <w:rsid w:val="00F92782"/>
    <w:rsid w:val="00F92A03"/>
    <w:rsid w:val="00F93AA9"/>
    <w:rsid w:val="00F947BA"/>
    <w:rsid w:val="00F962D5"/>
    <w:rsid w:val="00F9668D"/>
    <w:rsid w:val="00F96985"/>
    <w:rsid w:val="00F96DDD"/>
    <w:rsid w:val="00F96EE1"/>
    <w:rsid w:val="00F97838"/>
    <w:rsid w:val="00F978DC"/>
    <w:rsid w:val="00F97AE6"/>
    <w:rsid w:val="00F97EF5"/>
    <w:rsid w:val="00F97F6E"/>
    <w:rsid w:val="00FA01F3"/>
    <w:rsid w:val="00FA1246"/>
    <w:rsid w:val="00FA2BB3"/>
    <w:rsid w:val="00FA3E5C"/>
    <w:rsid w:val="00FA4DE2"/>
    <w:rsid w:val="00FA4F10"/>
    <w:rsid w:val="00FA53AC"/>
    <w:rsid w:val="00FA5698"/>
    <w:rsid w:val="00FA5843"/>
    <w:rsid w:val="00FA73F6"/>
    <w:rsid w:val="00FB0E8A"/>
    <w:rsid w:val="00FB1ED1"/>
    <w:rsid w:val="00FB1FA7"/>
    <w:rsid w:val="00FB2D18"/>
    <w:rsid w:val="00FB2DFA"/>
    <w:rsid w:val="00FB35FC"/>
    <w:rsid w:val="00FB3805"/>
    <w:rsid w:val="00FB4C80"/>
    <w:rsid w:val="00FB5020"/>
    <w:rsid w:val="00FB5407"/>
    <w:rsid w:val="00FB62AB"/>
    <w:rsid w:val="00FB6A6A"/>
    <w:rsid w:val="00FC0EEA"/>
    <w:rsid w:val="00FC1429"/>
    <w:rsid w:val="00FC18D3"/>
    <w:rsid w:val="00FC1F59"/>
    <w:rsid w:val="00FC2014"/>
    <w:rsid w:val="00FC34C4"/>
    <w:rsid w:val="00FC4922"/>
    <w:rsid w:val="00FC5AC3"/>
    <w:rsid w:val="00FC5D74"/>
    <w:rsid w:val="00FC5ED6"/>
    <w:rsid w:val="00FC6131"/>
    <w:rsid w:val="00FC6ADE"/>
    <w:rsid w:val="00FC6BB4"/>
    <w:rsid w:val="00FC6E1C"/>
    <w:rsid w:val="00FC7429"/>
    <w:rsid w:val="00FD07F6"/>
    <w:rsid w:val="00FD0C65"/>
    <w:rsid w:val="00FD0DE0"/>
    <w:rsid w:val="00FD1EC8"/>
    <w:rsid w:val="00FD1F04"/>
    <w:rsid w:val="00FD2BDC"/>
    <w:rsid w:val="00FD420B"/>
    <w:rsid w:val="00FD47ED"/>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11DF"/>
    <w:rsid w:val="00FE182C"/>
    <w:rsid w:val="00FE2365"/>
    <w:rsid w:val="00FE3671"/>
    <w:rsid w:val="00FE37D7"/>
    <w:rsid w:val="00FE3E49"/>
    <w:rsid w:val="00FE410D"/>
    <w:rsid w:val="00FE4C7B"/>
    <w:rsid w:val="00FE7336"/>
    <w:rsid w:val="00FE73C5"/>
    <w:rsid w:val="00FE787C"/>
    <w:rsid w:val="00FF0ED2"/>
    <w:rsid w:val="00FF2B95"/>
    <w:rsid w:val="00FF3AA9"/>
    <w:rsid w:val="00FF445B"/>
    <w:rsid w:val="00FF45A5"/>
    <w:rsid w:val="00FF5AEE"/>
    <w:rsid w:val="00FF5C91"/>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23508</CharactersWithSpaces>
  <SharedDoc>false</SharedDoc>
  <HyperlinkBase/>
  <HLinks>
    <vt:vector size="108" baseType="variant">
      <vt:variant>
        <vt:i4>7077895</vt:i4>
      </vt:variant>
      <vt:variant>
        <vt:i4>63</vt:i4>
      </vt:variant>
      <vt:variant>
        <vt:i4>0</vt:i4>
      </vt:variant>
      <vt:variant>
        <vt:i4>5</vt:i4>
      </vt:variant>
      <vt:variant>
        <vt:lpwstr>http://www.3gpp.org/ftp/tsg_ran/TSG_RAN/TSGR_103/Docs/RP-240828.zip</vt:lpwstr>
      </vt:variant>
      <vt:variant>
        <vt:lpwstr/>
      </vt:variant>
      <vt:variant>
        <vt:i4>2883607</vt:i4>
      </vt:variant>
      <vt:variant>
        <vt:i4>60</vt:i4>
      </vt:variant>
      <vt:variant>
        <vt:i4>0</vt:i4>
      </vt:variant>
      <vt:variant>
        <vt:i4>5</vt:i4>
      </vt:variant>
      <vt:variant>
        <vt:lpwstr>http://www.3gpp.org/ftp/tsg_ran/WG1_RL1/TSGR1_117/Docs/R1-2405302.zip</vt:lpwstr>
      </vt:variant>
      <vt:variant>
        <vt:lpwstr/>
      </vt:variant>
      <vt:variant>
        <vt:i4>3080208</vt:i4>
      </vt:variant>
      <vt:variant>
        <vt:i4>57</vt:i4>
      </vt:variant>
      <vt:variant>
        <vt:i4>0</vt:i4>
      </vt:variant>
      <vt:variant>
        <vt:i4>5</vt:i4>
      </vt:variant>
      <vt:variant>
        <vt:lpwstr>http://www.3gpp.org/ftp/tsg_ran/WG1_RL1/TSGR1_116/Docs/R1-2401077.zip</vt:lpwstr>
      </vt:variant>
      <vt:variant>
        <vt:lpwstr/>
      </vt:variant>
      <vt:variant>
        <vt:i4>6356992</vt:i4>
      </vt:variant>
      <vt:variant>
        <vt:i4>54</vt:i4>
      </vt:variant>
      <vt:variant>
        <vt:i4>0</vt:i4>
      </vt:variant>
      <vt:variant>
        <vt:i4>5</vt:i4>
      </vt:variant>
      <vt:variant>
        <vt:lpwstr>http://www.3gpp.org/ftp/tsg_ran/TSG_RAN/TSGR_104/Docs/RP-240087.zip</vt:lpwstr>
      </vt:variant>
      <vt:variant>
        <vt:lpwstr/>
      </vt:variant>
      <vt:variant>
        <vt:i4>2687002</vt:i4>
      </vt:variant>
      <vt:variant>
        <vt:i4>51</vt:i4>
      </vt:variant>
      <vt:variant>
        <vt:i4>0</vt:i4>
      </vt:variant>
      <vt:variant>
        <vt:i4>5</vt:i4>
      </vt:variant>
      <vt:variant>
        <vt:lpwstr>http://www.3gpp.org/ftp/tsg_ran/WG1_RL1/TSGR1_117/Docs/R1-2403834.zip</vt:lpwstr>
      </vt:variant>
      <vt:variant>
        <vt:lpwstr/>
      </vt:variant>
      <vt:variant>
        <vt:i4>1900595</vt:i4>
      </vt:variant>
      <vt:variant>
        <vt:i4>47</vt:i4>
      </vt:variant>
      <vt:variant>
        <vt:i4>0</vt:i4>
      </vt:variant>
      <vt:variant>
        <vt:i4>5</vt:i4>
      </vt:variant>
      <vt:variant>
        <vt:lpwstr/>
      </vt:variant>
      <vt:variant>
        <vt:lpwstr>_Toc175732481</vt:lpwstr>
      </vt:variant>
      <vt:variant>
        <vt:i4>1900595</vt:i4>
      </vt:variant>
      <vt:variant>
        <vt:i4>44</vt:i4>
      </vt:variant>
      <vt:variant>
        <vt:i4>0</vt:i4>
      </vt:variant>
      <vt:variant>
        <vt:i4>5</vt:i4>
      </vt:variant>
      <vt:variant>
        <vt:lpwstr/>
      </vt:variant>
      <vt:variant>
        <vt:lpwstr>_Toc175732480</vt:lpwstr>
      </vt:variant>
      <vt:variant>
        <vt:i4>1179699</vt:i4>
      </vt:variant>
      <vt:variant>
        <vt:i4>41</vt:i4>
      </vt:variant>
      <vt:variant>
        <vt:i4>0</vt:i4>
      </vt:variant>
      <vt:variant>
        <vt:i4>5</vt:i4>
      </vt:variant>
      <vt:variant>
        <vt:lpwstr/>
      </vt:variant>
      <vt:variant>
        <vt:lpwstr>_Toc175732479</vt:lpwstr>
      </vt:variant>
      <vt:variant>
        <vt:i4>1179699</vt:i4>
      </vt:variant>
      <vt:variant>
        <vt:i4>38</vt:i4>
      </vt:variant>
      <vt:variant>
        <vt:i4>0</vt:i4>
      </vt:variant>
      <vt:variant>
        <vt:i4>5</vt:i4>
      </vt:variant>
      <vt:variant>
        <vt:lpwstr/>
      </vt:variant>
      <vt:variant>
        <vt:lpwstr>_Toc175732478</vt:lpwstr>
      </vt:variant>
      <vt:variant>
        <vt:i4>1179699</vt:i4>
      </vt:variant>
      <vt:variant>
        <vt:i4>35</vt:i4>
      </vt:variant>
      <vt:variant>
        <vt:i4>0</vt:i4>
      </vt:variant>
      <vt:variant>
        <vt:i4>5</vt:i4>
      </vt:variant>
      <vt:variant>
        <vt:lpwstr/>
      </vt:variant>
      <vt:variant>
        <vt:lpwstr>_Toc175732476</vt:lpwstr>
      </vt:variant>
      <vt:variant>
        <vt:i4>1179699</vt:i4>
      </vt:variant>
      <vt:variant>
        <vt:i4>32</vt:i4>
      </vt:variant>
      <vt:variant>
        <vt:i4>0</vt:i4>
      </vt:variant>
      <vt:variant>
        <vt:i4>5</vt:i4>
      </vt:variant>
      <vt:variant>
        <vt:lpwstr/>
      </vt:variant>
      <vt:variant>
        <vt:lpwstr>_Toc175732475</vt:lpwstr>
      </vt:variant>
      <vt:variant>
        <vt:i4>1179699</vt:i4>
      </vt:variant>
      <vt:variant>
        <vt:i4>29</vt:i4>
      </vt:variant>
      <vt:variant>
        <vt:i4>0</vt:i4>
      </vt:variant>
      <vt:variant>
        <vt:i4>5</vt:i4>
      </vt:variant>
      <vt:variant>
        <vt:lpwstr/>
      </vt:variant>
      <vt:variant>
        <vt:lpwstr>_Toc175732472</vt:lpwstr>
      </vt:variant>
      <vt:variant>
        <vt:i4>1179699</vt:i4>
      </vt:variant>
      <vt:variant>
        <vt:i4>26</vt:i4>
      </vt:variant>
      <vt:variant>
        <vt:i4>0</vt:i4>
      </vt:variant>
      <vt:variant>
        <vt:i4>5</vt:i4>
      </vt:variant>
      <vt:variant>
        <vt:lpwstr/>
      </vt:variant>
      <vt:variant>
        <vt:lpwstr>_Toc175732471</vt:lpwstr>
      </vt:variant>
      <vt:variant>
        <vt:i4>1179699</vt:i4>
      </vt:variant>
      <vt:variant>
        <vt:i4>20</vt:i4>
      </vt:variant>
      <vt:variant>
        <vt:i4>0</vt:i4>
      </vt:variant>
      <vt:variant>
        <vt:i4>5</vt:i4>
      </vt:variant>
      <vt:variant>
        <vt:lpwstr/>
      </vt:variant>
      <vt:variant>
        <vt:lpwstr>_Toc175732470</vt:lpwstr>
      </vt:variant>
      <vt:variant>
        <vt:i4>1245235</vt:i4>
      </vt:variant>
      <vt:variant>
        <vt:i4>17</vt:i4>
      </vt:variant>
      <vt:variant>
        <vt:i4>0</vt:i4>
      </vt:variant>
      <vt:variant>
        <vt:i4>5</vt:i4>
      </vt:variant>
      <vt:variant>
        <vt:lpwstr/>
      </vt:variant>
      <vt:variant>
        <vt:lpwstr>_Toc175732469</vt:lpwstr>
      </vt:variant>
      <vt:variant>
        <vt:i4>2228315</vt:i4>
      </vt:variant>
      <vt:variant>
        <vt:i4>6</vt:i4>
      </vt:variant>
      <vt:variant>
        <vt:i4>0</vt:i4>
      </vt:variant>
      <vt:variant>
        <vt:i4>5</vt:i4>
      </vt:variant>
      <vt:variant>
        <vt:lpwstr>mailto:marco.belleschi@ericsson.com</vt:lpwstr>
      </vt:variant>
      <vt:variant>
        <vt:lpwstr/>
      </vt:variant>
      <vt:variant>
        <vt:i4>852076</vt:i4>
      </vt:variant>
      <vt:variant>
        <vt:i4>3</vt:i4>
      </vt:variant>
      <vt:variant>
        <vt:i4>0</vt:i4>
      </vt:variant>
      <vt:variant>
        <vt:i4>5</vt:i4>
      </vt:variant>
      <vt:variant>
        <vt:lpwstr>mailto:thomas.chapman@ericsson.com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2024-09-02T12:56:00Z</dcterms:created>
  <dcterms:modified xsi:type="dcterms:W3CDTF">2024-09-02T12:56:00Z</dcterms:modified>
  <cp:category/>
</cp:coreProperties>
</file>